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4F" w:rsidRDefault="00B1754F" w:rsidP="004D271F">
      <w:pPr>
        <w:pStyle w:val="ListParagraph"/>
        <w:tabs>
          <w:tab w:val="left" w:pos="961"/>
          <w:tab w:val="left" w:pos="962"/>
          <w:tab w:val="left" w:pos="1630"/>
        </w:tabs>
        <w:spacing w:before="71"/>
        <w:ind w:left="961" w:firstLine="0"/>
        <w:rPr>
          <w:rFonts w:ascii="Times New Roman"/>
          <w:sz w:val="6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A4C4B60" wp14:editId="3BF47A97">
                <wp:simplePos x="0" y="0"/>
                <wp:positionH relativeFrom="page">
                  <wp:posOffset>864235</wp:posOffset>
                </wp:positionH>
                <wp:positionV relativeFrom="paragraph">
                  <wp:posOffset>12700</wp:posOffset>
                </wp:positionV>
                <wp:extent cx="3780790" cy="575310"/>
                <wp:effectExtent l="0" t="0" r="317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790" cy="575310"/>
                        </a:xfrm>
                        <a:prstGeom prst="rect">
                          <a:avLst/>
                        </a:prstGeom>
                        <a:solidFill>
                          <a:srgbClr val="423F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68.05pt;margin-top:1pt;width:297.7pt;height:4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" fillcolor="#423f41" stroked="f">
                <w10:wrap anchorx="page"/>
              </v:rect>
            </w:pict>
          </mc:Fallback>
        </mc:AlternateContent>
      </w:r>
      <w:bookmarkStart w:id="0" w:name="_GoBack"/>
      <w:bookmarkEnd w:id="0"/>
      <w:r w:rsidR="004D271F">
        <w:rPr>
          <w:rFonts w:ascii="Times New Roman"/>
          <w:color w:val="FDFDFD"/>
          <w:w w:val="110"/>
          <w:sz w:val="69"/>
        </w:rPr>
        <w:t>:GREENSFELDER</w:t>
      </w:r>
    </w:p>
    <w:p w:rsidR="00B1754F" w:rsidRDefault="00B1754F" w:rsidP="00B1754F">
      <w:pPr>
        <w:spacing w:before="656"/>
        <w:ind w:left="162"/>
        <w:rPr>
          <w:b/>
          <w:sz w:val="6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23CFC1C" wp14:editId="58A0B229">
            <wp:simplePos x="0" y="0"/>
            <wp:positionH relativeFrom="page">
              <wp:posOffset>5291328</wp:posOffset>
            </wp:positionH>
            <wp:positionV relativeFrom="paragraph">
              <wp:posOffset>374086</wp:posOffset>
            </wp:positionV>
            <wp:extent cx="2157983" cy="245059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983" cy="2450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10101"/>
          <w:w w:val="85"/>
          <w:sz w:val="64"/>
        </w:rPr>
        <w:t>DANIEL</w:t>
      </w:r>
      <w:r>
        <w:rPr>
          <w:b/>
          <w:color w:val="010101"/>
          <w:spacing w:val="-73"/>
          <w:w w:val="85"/>
          <w:sz w:val="64"/>
        </w:rPr>
        <w:t xml:space="preserve"> </w:t>
      </w:r>
      <w:r>
        <w:rPr>
          <w:b/>
          <w:color w:val="010101"/>
          <w:w w:val="85"/>
          <w:sz w:val="64"/>
        </w:rPr>
        <w:t>R.</w:t>
      </w:r>
      <w:r>
        <w:rPr>
          <w:b/>
          <w:color w:val="010101"/>
          <w:spacing w:val="-90"/>
          <w:w w:val="85"/>
          <w:sz w:val="64"/>
        </w:rPr>
        <w:t xml:space="preserve"> </w:t>
      </w:r>
      <w:r>
        <w:rPr>
          <w:b/>
          <w:color w:val="010101"/>
          <w:w w:val="85"/>
          <w:sz w:val="64"/>
        </w:rPr>
        <w:t>RITTER</w:t>
      </w:r>
    </w:p>
    <w:p w:rsidR="00B1754F" w:rsidRDefault="00B1754F" w:rsidP="00B1754F">
      <w:pPr>
        <w:spacing w:before="191"/>
        <w:ind w:left="180"/>
        <w:rPr>
          <w:b/>
          <w:sz w:val="26"/>
        </w:rPr>
      </w:pPr>
      <w:r>
        <w:rPr>
          <w:b/>
          <w:color w:val="010101"/>
          <w:w w:val="90"/>
          <w:sz w:val="26"/>
        </w:rPr>
        <w:t>ASSOCIATE</w:t>
      </w:r>
    </w:p>
    <w:p w:rsidR="00B1754F" w:rsidRDefault="00B1754F" w:rsidP="00B1754F">
      <w:pPr>
        <w:spacing w:before="108" w:line="331" w:lineRule="auto"/>
        <w:ind w:left="177" w:right="7823" w:firstLine="1"/>
        <w:rPr>
          <w:sz w:val="24"/>
        </w:rPr>
      </w:pPr>
      <w:r>
        <w:rPr>
          <w:i/>
          <w:color w:val="010101"/>
          <w:sz w:val="23"/>
        </w:rPr>
        <w:t xml:space="preserve">St. Louis, MO </w:t>
      </w:r>
      <w:hyperlink r:id="rId9">
        <w:r>
          <w:rPr>
            <w:color w:val="010101"/>
            <w:sz w:val="24"/>
          </w:rPr>
          <w:t>dritter@greensfelder.comEmaiI</w:t>
        </w:r>
      </w:hyperlink>
      <w:r>
        <w:rPr>
          <w:color w:val="010101"/>
          <w:sz w:val="24"/>
        </w:rPr>
        <w:t xml:space="preserve"> </w:t>
      </w:r>
      <w:r>
        <w:rPr>
          <w:rFonts w:ascii="Times New Roman"/>
          <w:color w:val="010101"/>
          <w:sz w:val="27"/>
        </w:rPr>
        <w:t xml:space="preserve">p </w:t>
      </w:r>
      <w:r>
        <w:rPr>
          <w:color w:val="010101"/>
          <w:sz w:val="24"/>
        </w:rPr>
        <w:t>314.345.4796</w:t>
      </w:r>
    </w:p>
    <w:p w:rsidR="00B1754F" w:rsidRDefault="00B1754F" w:rsidP="00B1754F">
      <w:pPr>
        <w:pStyle w:val="BodyText"/>
        <w:spacing w:line="284" w:lineRule="exact"/>
        <w:ind w:left="178"/>
      </w:pPr>
      <w:proofErr w:type="gramStart"/>
      <w:r>
        <w:rPr>
          <w:color w:val="010101"/>
          <w:w w:val="105"/>
          <w:sz w:val="25"/>
        </w:rPr>
        <w:t>f</w:t>
      </w:r>
      <w:proofErr w:type="gramEnd"/>
      <w:r>
        <w:rPr>
          <w:color w:val="010101"/>
          <w:w w:val="105"/>
          <w:sz w:val="25"/>
        </w:rPr>
        <w:t xml:space="preserve"> </w:t>
      </w:r>
      <w:r>
        <w:rPr>
          <w:color w:val="010101"/>
          <w:w w:val="105"/>
        </w:rPr>
        <w:t>314.241.8624</w:t>
      </w:r>
    </w:p>
    <w:p w:rsidR="00B1754F" w:rsidRDefault="00B1754F" w:rsidP="00B1754F">
      <w:pPr>
        <w:pStyle w:val="BodyText"/>
        <w:rPr>
          <w:sz w:val="20"/>
        </w:rPr>
      </w:pPr>
    </w:p>
    <w:p w:rsidR="00B1754F" w:rsidRDefault="00B1754F" w:rsidP="00B1754F">
      <w:pPr>
        <w:pStyle w:val="BodyText"/>
        <w:rPr>
          <w:sz w:val="20"/>
        </w:rPr>
      </w:pPr>
    </w:p>
    <w:p w:rsidR="00B1754F" w:rsidRDefault="00B1754F" w:rsidP="00B1754F">
      <w:pPr>
        <w:pStyle w:val="BodyText"/>
        <w:spacing w:before="11"/>
        <w:rPr>
          <w:sz w:val="18"/>
        </w:rPr>
      </w:pPr>
    </w:p>
    <w:p w:rsidR="00B1754F" w:rsidRDefault="00B1754F" w:rsidP="00B1754F">
      <w:pPr>
        <w:pStyle w:val="Heading1"/>
        <w:ind w:left="209" w:firstLine="0"/>
      </w:pPr>
      <w:r>
        <w:rPr>
          <w:color w:val="010101"/>
          <w:w w:val="95"/>
        </w:rPr>
        <w:t>"In helping navigate complex legal questions</w:t>
      </w:r>
    </w:p>
    <w:p w:rsidR="00B1754F" w:rsidRDefault="00B1754F" w:rsidP="00B1754F">
      <w:pPr>
        <w:spacing w:before="109" w:line="307" w:lineRule="auto"/>
        <w:ind w:left="208" w:right="91" w:hanging="20"/>
        <w:rPr>
          <w:i/>
          <w:sz w:val="36"/>
        </w:rPr>
      </w:pPr>
      <w:r>
        <w:rPr>
          <w:i/>
          <w:color w:val="010101"/>
          <w:w w:val="93"/>
          <w:sz w:val="36"/>
        </w:rPr>
        <w:t>and</w:t>
      </w:r>
      <w:r>
        <w:rPr>
          <w:i/>
          <w:color w:val="010101"/>
          <w:sz w:val="36"/>
        </w:rPr>
        <w:t xml:space="preserve"> </w:t>
      </w:r>
      <w:r>
        <w:rPr>
          <w:i/>
          <w:color w:val="010101"/>
          <w:w w:val="101"/>
          <w:sz w:val="36"/>
        </w:rPr>
        <w:t>dispute</w:t>
      </w:r>
      <w:r>
        <w:rPr>
          <w:i/>
          <w:color w:val="010101"/>
          <w:spacing w:val="-140"/>
          <w:w w:val="102"/>
          <w:sz w:val="36"/>
        </w:rPr>
        <w:t>s</w:t>
      </w:r>
      <w:r>
        <w:rPr>
          <w:i/>
          <w:color w:val="1C1C1C"/>
          <w:w w:val="14"/>
          <w:sz w:val="36"/>
        </w:rPr>
        <w:t>}</w:t>
      </w:r>
      <w:r>
        <w:rPr>
          <w:i/>
          <w:color w:val="1C1C1C"/>
          <w:spacing w:val="-65"/>
          <w:sz w:val="36"/>
        </w:rPr>
        <w:t xml:space="preserve"> </w:t>
      </w:r>
      <w:r>
        <w:rPr>
          <w:i/>
          <w:color w:val="010101"/>
          <w:w w:val="98"/>
          <w:sz w:val="36"/>
        </w:rPr>
        <w:t>I</w:t>
      </w:r>
      <w:r>
        <w:rPr>
          <w:i/>
          <w:color w:val="010101"/>
          <w:sz w:val="36"/>
        </w:rPr>
        <w:t xml:space="preserve"> </w:t>
      </w:r>
      <w:r>
        <w:rPr>
          <w:i/>
          <w:color w:val="010101"/>
          <w:w w:val="94"/>
          <w:sz w:val="36"/>
        </w:rPr>
        <w:t>work</w:t>
      </w:r>
      <w:r>
        <w:rPr>
          <w:i/>
          <w:color w:val="010101"/>
          <w:sz w:val="36"/>
        </w:rPr>
        <w:t xml:space="preserve"> </w:t>
      </w:r>
      <w:r>
        <w:rPr>
          <w:i/>
          <w:color w:val="010101"/>
          <w:w w:val="105"/>
          <w:sz w:val="36"/>
        </w:rPr>
        <w:t>to</w:t>
      </w:r>
      <w:r>
        <w:rPr>
          <w:i/>
          <w:color w:val="010101"/>
          <w:sz w:val="36"/>
        </w:rPr>
        <w:t xml:space="preserve"> </w:t>
      </w:r>
      <w:r>
        <w:rPr>
          <w:i/>
          <w:color w:val="010101"/>
          <w:w w:val="92"/>
          <w:sz w:val="36"/>
        </w:rPr>
        <w:t>learn</w:t>
      </w:r>
      <w:r>
        <w:rPr>
          <w:i/>
          <w:color w:val="010101"/>
          <w:sz w:val="36"/>
        </w:rPr>
        <w:t xml:space="preserve"> </w:t>
      </w:r>
      <w:r>
        <w:rPr>
          <w:i/>
          <w:color w:val="010101"/>
          <w:w w:val="93"/>
          <w:sz w:val="36"/>
        </w:rPr>
        <w:t>each</w:t>
      </w:r>
      <w:r>
        <w:rPr>
          <w:i/>
          <w:color w:val="010101"/>
          <w:sz w:val="36"/>
        </w:rPr>
        <w:t xml:space="preserve"> </w:t>
      </w:r>
      <w:r>
        <w:rPr>
          <w:i/>
          <w:color w:val="010101"/>
          <w:w w:val="86"/>
          <w:sz w:val="36"/>
        </w:rPr>
        <w:t>employer1s</w:t>
      </w:r>
      <w:r>
        <w:rPr>
          <w:i/>
          <w:color w:val="010101"/>
          <w:sz w:val="36"/>
        </w:rPr>
        <w:t xml:space="preserve"> </w:t>
      </w:r>
      <w:r>
        <w:rPr>
          <w:i/>
          <w:color w:val="010101"/>
          <w:w w:val="94"/>
          <w:sz w:val="36"/>
        </w:rPr>
        <w:t>business</w:t>
      </w:r>
      <w:r>
        <w:rPr>
          <w:i/>
          <w:color w:val="010101"/>
          <w:sz w:val="36"/>
        </w:rPr>
        <w:t xml:space="preserve"> </w:t>
      </w:r>
      <w:r>
        <w:rPr>
          <w:i/>
          <w:color w:val="010101"/>
          <w:w w:val="93"/>
          <w:sz w:val="36"/>
        </w:rPr>
        <w:t>and</w:t>
      </w:r>
      <w:r>
        <w:rPr>
          <w:i/>
          <w:color w:val="010101"/>
          <w:sz w:val="36"/>
        </w:rPr>
        <w:t xml:space="preserve"> </w:t>
      </w:r>
      <w:r>
        <w:rPr>
          <w:i/>
          <w:color w:val="010101"/>
          <w:w w:val="93"/>
          <w:sz w:val="36"/>
        </w:rPr>
        <w:t xml:space="preserve">recommend </w:t>
      </w:r>
      <w:r>
        <w:rPr>
          <w:i/>
          <w:color w:val="010101"/>
          <w:sz w:val="36"/>
        </w:rPr>
        <w:t>the</w:t>
      </w:r>
      <w:r>
        <w:rPr>
          <w:i/>
          <w:color w:val="010101"/>
          <w:spacing w:val="-52"/>
          <w:sz w:val="36"/>
        </w:rPr>
        <w:t xml:space="preserve"> </w:t>
      </w:r>
      <w:r>
        <w:rPr>
          <w:i/>
          <w:color w:val="010101"/>
          <w:sz w:val="36"/>
        </w:rPr>
        <w:t>best practices to</w:t>
      </w:r>
      <w:r>
        <w:rPr>
          <w:i/>
          <w:color w:val="010101"/>
          <w:spacing w:val="-56"/>
          <w:sz w:val="36"/>
        </w:rPr>
        <w:t xml:space="preserve"> </w:t>
      </w:r>
      <w:r>
        <w:rPr>
          <w:i/>
          <w:color w:val="010101"/>
          <w:sz w:val="36"/>
        </w:rPr>
        <w:t>avoid</w:t>
      </w:r>
      <w:r>
        <w:rPr>
          <w:i/>
          <w:color w:val="010101"/>
          <w:spacing w:val="-50"/>
          <w:sz w:val="36"/>
        </w:rPr>
        <w:t xml:space="preserve"> </w:t>
      </w:r>
      <w:r>
        <w:rPr>
          <w:i/>
          <w:color w:val="010101"/>
          <w:sz w:val="36"/>
        </w:rPr>
        <w:t>conflict and</w:t>
      </w:r>
      <w:r>
        <w:rPr>
          <w:i/>
          <w:color w:val="010101"/>
          <w:spacing w:val="-57"/>
          <w:sz w:val="36"/>
        </w:rPr>
        <w:t xml:space="preserve"> </w:t>
      </w:r>
      <w:r>
        <w:rPr>
          <w:i/>
          <w:color w:val="010101"/>
          <w:sz w:val="36"/>
        </w:rPr>
        <w:t>achieve their goals."</w:t>
      </w:r>
    </w:p>
    <w:p w:rsidR="00B1754F" w:rsidRDefault="00B1754F" w:rsidP="00B1754F">
      <w:pPr>
        <w:pStyle w:val="BodyText"/>
        <w:spacing w:before="9"/>
        <w:rPr>
          <w:i/>
          <w:sz w:val="19"/>
        </w:rPr>
      </w:pPr>
    </w:p>
    <w:p w:rsidR="00B1754F" w:rsidRDefault="00B1754F" w:rsidP="00B1754F">
      <w:pPr>
        <w:rPr>
          <w:sz w:val="19"/>
        </w:rPr>
        <w:sectPr w:rsidR="00B1754F" w:rsidSect="00B1754F">
          <w:headerReference w:type="default" r:id="rId10"/>
          <w:footerReference w:type="default" r:id="rId11"/>
          <w:pgSz w:w="12240" w:h="15840"/>
          <w:pgMar w:top="480" w:right="400" w:bottom="460" w:left="400" w:header="295" w:footer="262" w:gutter="0"/>
          <w:pgNumType w:start="1"/>
          <w:cols w:space="720"/>
        </w:sectPr>
      </w:pPr>
    </w:p>
    <w:p w:rsidR="00B1754F" w:rsidRDefault="00B1754F" w:rsidP="00B1754F">
      <w:pPr>
        <w:spacing w:before="127"/>
        <w:ind w:left="170"/>
        <w:rPr>
          <w:b/>
          <w:sz w:val="27"/>
        </w:rPr>
      </w:pPr>
      <w:r>
        <w:rPr>
          <w:b/>
          <w:color w:val="010101"/>
          <w:w w:val="90"/>
          <w:sz w:val="27"/>
        </w:rPr>
        <w:lastRenderedPageBreak/>
        <w:t>Practice Areas</w:t>
      </w:r>
    </w:p>
    <w:p w:rsidR="00B1754F" w:rsidRDefault="00B1754F" w:rsidP="00B1754F">
      <w:pPr>
        <w:spacing w:before="178"/>
        <w:ind w:left="177"/>
        <w:rPr>
          <w:sz w:val="23"/>
        </w:rPr>
      </w:pPr>
      <w:r>
        <w:rPr>
          <w:color w:val="010101"/>
          <w:sz w:val="23"/>
        </w:rPr>
        <w:t>Employee Benefits</w:t>
      </w:r>
    </w:p>
    <w:p w:rsidR="00B1754F" w:rsidRDefault="00B1754F" w:rsidP="00B1754F">
      <w:pPr>
        <w:spacing w:before="186" w:line="300" w:lineRule="auto"/>
        <w:ind w:left="624" w:firstLine="3"/>
        <w:rPr>
          <w:sz w:val="23"/>
        </w:rPr>
      </w:pPr>
      <w:r>
        <w:rPr>
          <w:color w:val="010101"/>
          <w:sz w:val="23"/>
        </w:rPr>
        <w:t xml:space="preserve">Employee Benefits </w:t>
      </w:r>
      <w:r>
        <w:rPr>
          <w:color w:val="010101"/>
          <w:w w:val="105"/>
          <w:sz w:val="23"/>
        </w:rPr>
        <w:t>Litigation</w:t>
      </w:r>
    </w:p>
    <w:p w:rsidR="00B1754F" w:rsidRDefault="00B1754F" w:rsidP="00B1754F">
      <w:pPr>
        <w:spacing w:before="170" w:line="400" w:lineRule="auto"/>
        <w:ind w:left="625" w:hanging="449"/>
        <w:rPr>
          <w:sz w:val="23"/>
        </w:rPr>
      </w:pPr>
      <w:r>
        <w:rPr>
          <w:color w:val="010101"/>
          <w:sz w:val="23"/>
        </w:rPr>
        <w:t xml:space="preserve">Employment </w:t>
      </w:r>
      <w:r>
        <w:rPr>
          <w:color w:val="010101"/>
          <w:sz w:val="24"/>
        </w:rPr>
        <w:t xml:space="preserve">&amp; </w:t>
      </w:r>
      <w:r>
        <w:rPr>
          <w:color w:val="010101"/>
          <w:sz w:val="23"/>
        </w:rPr>
        <w:t>Labor Compliance Counseling</w:t>
      </w:r>
    </w:p>
    <w:p w:rsidR="00B1754F" w:rsidRDefault="00B1754F" w:rsidP="00B1754F">
      <w:pPr>
        <w:spacing w:before="72"/>
        <w:ind w:left="628"/>
        <w:rPr>
          <w:sz w:val="23"/>
        </w:rPr>
      </w:pPr>
      <w:r>
        <w:rPr>
          <w:color w:val="010101"/>
          <w:w w:val="105"/>
          <w:sz w:val="23"/>
        </w:rPr>
        <w:t>Employee Policies &amp;</w:t>
      </w:r>
    </w:p>
    <w:p w:rsidR="00B1754F" w:rsidRDefault="00B1754F" w:rsidP="00B1754F">
      <w:pPr>
        <w:pStyle w:val="BodyText"/>
        <w:spacing w:before="57"/>
        <w:ind w:left="626"/>
      </w:pPr>
      <w:r>
        <w:rPr>
          <w:color w:val="010101"/>
        </w:rPr>
        <w:t>Training</w:t>
      </w:r>
    </w:p>
    <w:p w:rsidR="00B1754F" w:rsidRDefault="00B1754F" w:rsidP="00B1754F">
      <w:pPr>
        <w:pStyle w:val="BodyText"/>
        <w:spacing w:before="5"/>
        <w:rPr>
          <w:sz w:val="21"/>
        </w:rPr>
      </w:pPr>
    </w:p>
    <w:p w:rsidR="00B1754F" w:rsidRDefault="00B1754F" w:rsidP="00B1754F">
      <w:pPr>
        <w:spacing w:line="295" w:lineRule="auto"/>
        <w:ind w:left="627"/>
        <w:rPr>
          <w:sz w:val="23"/>
        </w:rPr>
      </w:pPr>
      <w:r>
        <w:rPr>
          <w:color w:val="010101"/>
          <w:sz w:val="23"/>
        </w:rPr>
        <w:t xml:space="preserve">Employment Class </w:t>
      </w:r>
      <w:r>
        <w:rPr>
          <w:color w:val="010101"/>
          <w:w w:val="105"/>
          <w:sz w:val="23"/>
        </w:rPr>
        <w:t>Action</w:t>
      </w:r>
    </w:p>
    <w:p w:rsidR="00B1754F" w:rsidRDefault="00B1754F" w:rsidP="00B1754F">
      <w:pPr>
        <w:spacing w:before="189"/>
        <w:ind w:left="628"/>
        <w:rPr>
          <w:sz w:val="23"/>
        </w:rPr>
      </w:pPr>
      <w:r>
        <w:rPr>
          <w:color w:val="010101"/>
          <w:sz w:val="23"/>
        </w:rPr>
        <w:t>Employment Contracts</w:t>
      </w:r>
    </w:p>
    <w:p w:rsidR="00B1754F" w:rsidRDefault="00B1754F" w:rsidP="00B1754F">
      <w:pPr>
        <w:spacing w:before="52"/>
        <w:ind w:left="626"/>
        <w:rPr>
          <w:sz w:val="23"/>
        </w:rPr>
      </w:pPr>
      <w:r>
        <w:rPr>
          <w:color w:val="010101"/>
          <w:sz w:val="24"/>
        </w:rPr>
        <w:t xml:space="preserve">&amp; </w:t>
      </w:r>
      <w:r>
        <w:rPr>
          <w:color w:val="010101"/>
          <w:sz w:val="23"/>
        </w:rPr>
        <w:t>Agreements</w:t>
      </w:r>
    </w:p>
    <w:p w:rsidR="00B1754F" w:rsidRDefault="00B1754F" w:rsidP="00B1754F">
      <w:pPr>
        <w:spacing w:before="232"/>
        <w:ind w:left="634"/>
        <w:rPr>
          <w:b/>
          <w:sz w:val="16"/>
        </w:rPr>
      </w:pPr>
      <w:r>
        <w:rPr>
          <w:b/>
          <w:color w:val="010101"/>
          <w:w w:val="125"/>
          <w:sz w:val="16"/>
        </w:rPr>
        <w:t>l=</w:t>
      </w:r>
      <w:proofErr w:type="spellStart"/>
      <w:r>
        <w:rPr>
          <w:b/>
          <w:color w:val="010101"/>
          <w:w w:val="125"/>
          <w:sz w:val="16"/>
        </w:rPr>
        <w:t>mnln</w:t>
      </w:r>
      <w:proofErr w:type="spellEnd"/>
      <w:r>
        <w:rPr>
          <w:b/>
          <w:color w:val="010101"/>
          <w:w w:val="125"/>
          <w:sz w:val="16"/>
        </w:rPr>
        <w:t>\/</w:t>
      </w:r>
      <w:proofErr w:type="spellStart"/>
      <w:r>
        <w:rPr>
          <w:b/>
          <w:color w:val="010101"/>
          <w:w w:val="125"/>
          <w:sz w:val="16"/>
        </w:rPr>
        <w:t>rm</w:t>
      </w:r>
      <w:proofErr w:type="spellEnd"/>
      <w:r>
        <w:rPr>
          <w:b/>
          <w:color w:val="010101"/>
          <w:w w:val="125"/>
          <w:sz w:val="16"/>
        </w:rPr>
        <w:t xml:space="preserve">: </w:t>
      </w:r>
      <w:proofErr w:type="spellStart"/>
      <w:proofErr w:type="gramStart"/>
      <w:r>
        <w:rPr>
          <w:b/>
          <w:color w:val="010101"/>
          <w:w w:val="125"/>
          <w:sz w:val="16"/>
        </w:rPr>
        <w:t>nt</w:t>
      </w:r>
      <w:proofErr w:type="spellEnd"/>
      <w:proofErr w:type="gramEnd"/>
      <w:r>
        <w:rPr>
          <w:b/>
          <w:color w:val="010101"/>
          <w:w w:val="125"/>
          <w:sz w:val="16"/>
        </w:rPr>
        <w:t xml:space="preserve"> </w:t>
      </w:r>
      <w:r>
        <w:rPr>
          <w:rFonts w:ascii="Times New Roman"/>
          <w:color w:val="010101"/>
          <w:w w:val="95"/>
          <w:sz w:val="19"/>
        </w:rPr>
        <w:t xml:space="preserve">I </w:t>
      </w:r>
      <w:proofErr w:type="spellStart"/>
      <w:r>
        <w:rPr>
          <w:b/>
          <w:color w:val="010101"/>
          <w:w w:val="125"/>
          <w:sz w:val="16"/>
        </w:rPr>
        <w:t>itin</w:t>
      </w:r>
      <w:proofErr w:type="spellEnd"/>
      <w:r>
        <w:rPr>
          <w:b/>
          <w:color w:val="010101"/>
          <w:w w:val="125"/>
          <w:sz w:val="16"/>
        </w:rPr>
        <w:t xml:space="preserve"> </w:t>
      </w:r>
      <w:proofErr w:type="spellStart"/>
      <w:r>
        <w:rPr>
          <w:b/>
          <w:color w:val="010101"/>
          <w:w w:val="125"/>
          <w:sz w:val="16"/>
        </w:rPr>
        <w:t>tinn</w:t>
      </w:r>
      <w:proofErr w:type="spellEnd"/>
    </w:p>
    <w:p w:rsidR="00B1754F" w:rsidRDefault="00B1754F" w:rsidP="00B1754F">
      <w:pPr>
        <w:pStyle w:val="BodyText"/>
        <w:spacing w:before="93" w:line="391" w:lineRule="auto"/>
        <w:ind w:left="170" w:right="268" w:firstLine="2"/>
      </w:pPr>
      <w:r>
        <w:br w:type="column"/>
      </w:r>
      <w:r>
        <w:rPr>
          <w:color w:val="010101"/>
          <w:w w:val="105"/>
        </w:rPr>
        <w:lastRenderedPageBreak/>
        <w:t xml:space="preserve">Dan Ritter counsels and defends businesses and </w:t>
      </w:r>
      <w:proofErr w:type="gramStart"/>
      <w:r>
        <w:rPr>
          <w:color w:val="010101"/>
          <w:w w:val="105"/>
        </w:rPr>
        <w:t>organizations</w:t>
      </w:r>
      <w:proofErr w:type="gramEnd"/>
      <w:r>
        <w:rPr>
          <w:color w:val="010101"/>
          <w:w w:val="105"/>
        </w:rPr>
        <w:t xml:space="preserve"> on employment and labor law matters of all types,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providing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assistance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litigation</w:t>
      </w:r>
      <w:r>
        <w:rPr>
          <w:color w:val="010101"/>
          <w:spacing w:val="-1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29"/>
          <w:w w:val="105"/>
        </w:rPr>
        <w:t xml:space="preserve"> </w:t>
      </w:r>
      <w:r>
        <w:rPr>
          <w:color w:val="010101"/>
          <w:w w:val="105"/>
        </w:rPr>
        <w:t>disputes</w:t>
      </w:r>
      <w:r>
        <w:rPr>
          <w:color w:val="010101"/>
          <w:spacing w:val="-23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-26"/>
          <w:w w:val="105"/>
        </w:rPr>
        <w:t xml:space="preserve"> </w:t>
      </w:r>
      <w:r>
        <w:rPr>
          <w:color w:val="010101"/>
          <w:w w:val="105"/>
        </w:rPr>
        <w:t xml:space="preserve">well as day-to-day counsel. He has represented employers in a number of industries, including manufacturing, health care and energy. He handles issues related to state and federal discrimination </w:t>
      </w:r>
      <w:proofErr w:type="spellStart"/>
      <w:r>
        <w:rPr>
          <w:color w:val="010101"/>
          <w:w w:val="105"/>
        </w:rPr>
        <w:t>lavvs</w:t>
      </w:r>
      <w:proofErr w:type="spellEnd"/>
      <w:r>
        <w:rPr>
          <w:color w:val="010101"/>
          <w:w w:val="105"/>
        </w:rPr>
        <w:t>, employee agreements and policies, human</w:t>
      </w:r>
      <w:r>
        <w:rPr>
          <w:color w:val="010101"/>
          <w:spacing w:val="-19"/>
          <w:w w:val="105"/>
        </w:rPr>
        <w:t xml:space="preserve"> </w:t>
      </w:r>
      <w:r>
        <w:rPr>
          <w:color w:val="010101"/>
          <w:w w:val="105"/>
        </w:rPr>
        <w:t>resources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training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8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areas</w:t>
      </w:r>
      <w:r>
        <w:rPr>
          <w:color w:val="010101"/>
          <w:spacing w:val="-22"/>
          <w:w w:val="105"/>
        </w:rPr>
        <w:t xml:space="preserve"> </w:t>
      </w:r>
      <w:r>
        <w:rPr>
          <w:color w:val="010101"/>
          <w:w w:val="105"/>
        </w:rPr>
        <w:t>key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23"/>
          <w:w w:val="105"/>
        </w:rPr>
        <w:t xml:space="preserve"> </w:t>
      </w:r>
      <w:r>
        <w:rPr>
          <w:color w:val="010101"/>
          <w:w w:val="105"/>
        </w:rPr>
        <w:t>employers of all</w:t>
      </w:r>
      <w:r>
        <w:rPr>
          <w:color w:val="010101"/>
          <w:spacing w:val="-43"/>
          <w:w w:val="105"/>
        </w:rPr>
        <w:t xml:space="preserve"> </w:t>
      </w:r>
      <w:r>
        <w:rPr>
          <w:color w:val="010101"/>
          <w:w w:val="105"/>
        </w:rPr>
        <w:t>sizes.</w:t>
      </w:r>
    </w:p>
    <w:p w:rsidR="00B1754F" w:rsidRDefault="00B1754F" w:rsidP="00B1754F">
      <w:pPr>
        <w:pStyle w:val="BodyText"/>
        <w:spacing w:before="4"/>
        <w:rPr>
          <w:sz w:val="26"/>
        </w:rPr>
      </w:pPr>
    </w:p>
    <w:p w:rsidR="00B1754F" w:rsidRDefault="00B1754F" w:rsidP="00B1754F">
      <w:pPr>
        <w:spacing w:before="1" w:line="391" w:lineRule="auto"/>
        <w:ind w:left="172" w:right="211"/>
      </w:pPr>
      <w:r>
        <w:rPr>
          <w:color w:val="010101"/>
          <w:w w:val="105"/>
          <w:sz w:val="24"/>
        </w:rPr>
        <w:t>In</w:t>
      </w:r>
      <w:r>
        <w:rPr>
          <w:color w:val="010101"/>
          <w:spacing w:val="-26"/>
          <w:w w:val="105"/>
          <w:sz w:val="24"/>
        </w:rPr>
        <w:t xml:space="preserve"> </w:t>
      </w:r>
      <w:r>
        <w:rPr>
          <w:color w:val="010101"/>
          <w:w w:val="105"/>
          <w:sz w:val="24"/>
        </w:rPr>
        <w:t>addition</w:t>
      </w:r>
      <w:r>
        <w:rPr>
          <w:color w:val="010101"/>
          <w:spacing w:val="-11"/>
          <w:w w:val="105"/>
          <w:sz w:val="24"/>
        </w:rPr>
        <w:t xml:space="preserve"> </w:t>
      </w:r>
      <w:r>
        <w:rPr>
          <w:color w:val="010101"/>
          <w:w w:val="105"/>
          <w:sz w:val="24"/>
        </w:rPr>
        <w:t>to</w:t>
      </w:r>
      <w:r>
        <w:rPr>
          <w:color w:val="010101"/>
          <w:spacing w:val="-24"/>
          <w:w w:val="105"/>
          <w:sz w:val="24"/>
        </w:rPr>
        <w:t xml:space="preserve"> </w:t>
      </w:r>
      <w:r>
        <w:rPr>
          <w:color w:val="010101"/>
          <w:w w:val="105"/>
          <w:sz w:val="24"/>
        </w:rPr>
        <w:t>his</w:t>
      </w:r>
      <w:r>
        <w:rPr>
          <w:color w:val="010101"/>
          <w:spacing w:val="-23"/>
          <w:w w:val="105"/>
          <w:sz w:val="24"/>
        </w:rPr>
        <w:t xml:space="preserve"> </w:t>
      </w:r>
      <w:r>
        <w:rPr>
          <w:color w:val="010101"/>
          <w:w w:val="105"/>
          <w:sz w:val="24"/>
        </w:rPr>
        <w:t>employment</w:t>
      </w:r>
      <w:r>
        <w:rPr>
          <w:color w:val="010101"/>
          <w:spacing w:val="-9"/>
          <w:w w:val="105"/>
          <w:sz w:val="24"/>
        </w:rPr>
        <w:t xml:space="preserve"> </w:t>
      </w:r>
      <w:r>
        <w:rPr>
          <w:color w:val="010101"/>
          <w:w w:val="105"/>
          <w:sz w:val="24"/>
        </w:rPr>
        <w:t>law</w:t>
      </w:r>
      <w:r>
        <w:rPr>
          <w:color w:val="010101"/>
          <w:spacing w:val="-30"/>
          <w:w w:val="105"/>
          <w:sz w:val="24"/>
        </w:rPr>
        <w:t xml:space="preserve"> </w:t>
      </w:r>
      <w:r>
        <w:rPr>
          <w:color w:val="010101"/>
          <w:w w:val="105"/>
          <w:sz w:val="24"/>
        </w:rPr>
        <w:t>practice,</w:t>
      </w:r>
      <w:r>
        <w:rPr>
          <w:color w:val="010101"/>
          <w:spacing w:val="-5"/>
          <w:w w:val="105"/>
          <w:sz w:val="24"/>
        </w:rPr>
        <w:t xml:space="preserve"> </w:t>
      </w:r>
      <w:r>
        <w:rPr>
          <w:color w:val="010101"/>
          <w:w w:val="105"/>
          <w:sz w:val="24"/>
        </w:rPr>
        <w:t>Dan</w:t>
      </w:r>
      <w:r>
        <w:rPr>
          <w:color w:val="010101"/>
          <w:spacing w:val="-18"/>
          <w:w w:val="105"/>
          <w:sz w:val="24"/>
        </w:rPr>
        <w:t xml:space="preserve"> </w:t>
      </w:r>
      <w:r>
        <w:rPr>
          <w:color w:val="010101"/>
          <w:w w:val="105"/>
          <w:sz w:val="24"/>
        </w:rPr>
        <w:t>has</w:t>
      </w:r>
      <w:r>
        <w:rPr>
          <w:color w:val="010101"/>
          <w:spacing w:val="-22"/>
          <w:w w:val="105"/>
          <w:sz w:val="24"/>
        </w:rPr>
        <w:t xml:space="preserve"> </w:t>
      </w:r>
      <w:r>
        <w:rPr>
          <w:color w:val="010101"/>
          <w:w w:val="105"/>
          <w:sz w:val="24"/>
        </w:rPr>
        <w:t xml:space="preserve">litigation experience in product liability, insurance, and commercial </w:t>
      </w:r>
      <w:r>
        <w:rPr>
          <w:color w:val="010101"/>
          <w:w w:val="105"/>
        </w:rPr>
        <w:t>actions</w:t>
      </w:r>
      <w:proofErr w:type="gramStart"/>
      <w:r>
        <w:rPr>
          <w:color w:val="010101"/>
          <w:w w:val="105"/>
        </w:rPr>
        <w:t>_  He</w:t>
      </w:r>
      <w:proofErr w:type="gramEnd"/>
      <w:r>
        <w:rPr>
          <w:color w:val="010101"/>
          <w:w w:val="105"/>
        </w:rPr>
        <w:t xml:space="preserve"> has assisted clients in  a  </w:t>
      </w:r>
      <w:proofErr w:type="spellStart"/>
      <w:r>
        <w:rPr>
          <w:color w:val="010101"/>
          <w:w w:val="105"/>
        </w:rPr>
        <w:t>varietv</w:t>
      </w:r>
      <w:proofErr w:type="spellEnd"/>
      <w:r>
        <w:rPr>
          <w:color w:val="010101"/>
          <w:w w:val="105"/>
        </w:rPr>
        <w:t xml:space="preserve">  of </w:t>
      </w:r>
      <w:r>
        <w:rPr>
          <w:color w:val="010101"/>
          <w:spacing w:val="3"/>
          <w:w w:val="105"/>
        </w:rPr>
        <w:t xml:space="preserve"> </w:t>
      </w:r>
      <w:proofErr w:type="spellStart"/>
      <w:r>
        <w:rPr>
          <w:color w:val="010101"/>
          <w:w w:val="105"/>
        </w:rPr>
        <w:t>oractice</w:t>
      </w:r>
      <w:proofErr w:type="spellEnd"/>
    </w:p>
    <w:p w:rsidR="00B1754F" w:rsidRDefault="00B1754F" w:rsidP="00B1754F">
      <w:pPr>
        <w:spacing w:line="391" w:lineRule="auto"/>
        <w:sectPr w:rsidR="00B1754F">
          <w:type w:val="continuous"/>
          <w:pgSz w:w="12240" w:h="15840"/>
          <w:pgMar w:top="480" w:right="400" w:bottom="460" w:left="400" w:header="720" w:footer="720" w:gutter="0"/>
          <w:cols w:num="2" w:space="720" w:equalWidth="0">
            <w:col w:w="3101" w:space="1352"/>
            <w:col w:w="6987"/>
          </w:cols>
        </w:sectPr>
      </w:pPr>
    </w:p>
    <w:p w:rsidR="00B1754F" w:rsidRDefault="00B1754F" w:rsidP="00B1754F">
      <w:pPr>
        <w:pStyle w:val="BodyText"/>
        <w:spacing w:before="183" w:line="391" w:lineRule="auto"/>
        <w:ind w:left="325" w:right="79" w:firstLine="3"/>
      </w:pPr>
      <w:r>
        <w:rPr>
          <w:color w:val="010101"/>
        </w:rPr>
        <w:lastRenderedPageBreak/>
        <w:t xml:space="preserve">This website uses cookies to improve functionality and performance. If you </w:t>
      </w:r>
      <w:proofErr w:type="gramStart"/>
      <w:r>
        <w:rPr>
          <w:color w:val="010101"/>
        </w:rPr>
        <w:t>choose  to</w:t>
      </w:r>
      <w:proofErr w:type="gramEnd"/>
      <w:r>
        <w:rPr>
          <w:color w:val="010101"/>
        </w:rPr>
        <w:t xml:space="preserve"> continue </w:t>
      </w:r>
      <w:proofErr w:type="spellStart"/>
      <w:r>
        <w:rPr>
          <w:color w:val="010101"/>
        </w:rPr>
        <w:t>brovvsing</w:t>
      </w:r>
      <w:proofErr w:type="spellEnd"/>
      <w:r>
        <w:rPr>
          <w:color w:val="010101"/>
        </w:rPr>
        <w:t xml:space="preserve"> this website, you consent to the use of cookies. Read our </w:t>
      </w:r>
      <w:proofErr w:type="gramStart"/>
      <w:r>
        <w:rPr>
          <w:color w:val="010101"/>
        </w:rPr>
        <w:t>Privacy  Policy</w:t>
      </w:r>
      <w:proofErr w:type="gramEnd"/>
      <w:r>
        <w:rPr>
          <w:color w:val="010101"/>
        </w:rPr>
        <w:t xml:space="preserve">  </w:t>
      </w:r>
      <w:r>
        <w:rPr>
          <w:color w:val="010101"/>
          <w:u w:val="single" w:color="000000"/>
        </w:rPr>
        <w:t xml:space="preserve">here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details.</w:t>
      </w:r>
    </w:p>
    <w:p w:rsidR="00B1754F" w:rsidRDefault="00B1754F" w:rsidP="00B1754F">
      <w:pPr>
        <w:pStyle w:val="BodyText"/>
      </w:pPr>
      <w:r>
        <w:br w:type="column"/>
      </w:r>
    </w:p>
    <w:p w:rsidR="00B1754F" w:rsidRDefault="00B1754F" w:rsidP="00B1754F">
      <w:pPr>
        <w:pStyle w:val="BodyText"/>
        <w:spacing w:before="1"/>
        <w:rPr>
          <w:sz w:val="26"/>
        </w:rPr>
      </w:pPr>
    </w:p>
    <w:p w:rsidR="00B1754F" w:rsidRDefault="00B1754F" w:rsidP="00B1754F">
      <w:pPr>
        <w:ind w:left="325"/>
      </w:pPr>
      <w:r>
        <w:rPr>
          <w:color w:val="010101"/>
          <w:u w:val="single" w:color="000000"/>
        </w:rPr>
        <w:t>ACCEPT</w:t>
      </w:r>
    </w:p>
    <w:p w:rsidR="00B1754F" w:rsidRDefault="00B1754F" w:rsidP="00B1754F">
      <w:pPr>
        <w:sectPr w:rsidR="00B1754F">
          <w:type w:val="continuous"/>
          <w:pgSz w:w="12240" w:h="15840"/>
          <w:pgMar w:top="480" w:right="400" w:bottom="460" w:left="400" w:header="720" w:footer="720" w:gutter="0"/>
          <w:cols w:num="2" w:space="720" w:equalWidth="0">
            <w:col w:w="9359" w:space="394"/>
            <w:col w:w="1687"/>
          </w:cols>
        </w:sectPr>
      </w:pPr>
    </w:p>
    <w:p w:rsidR="00B1754F" w:rsidRDefault="00B1754F" w:rsidP="00B1754F">
      <w:pPr>
        <w:spacing w:before="138" w:line="480" w:lineRule="auto"/>
        <w:ind w:left="606" w:right="340" w:hanging="2"/>
      </w:pPr>
      <w:r>
        <w:rPr>
          <w:color w:val="010101"/>
          <w:w w:val="105"/>
        </w:rPr>
        <w:lastRenderedPageBreak/>
        <w:t xml:space="preserve">Leave Management Trade Secrets Wage </w:t>
      </w:r>
      <w:r>
        <w:rPr>
          <w:color w:val="010101"/>
          <w:w w:val="105"/>
          <w:sz w:val="23"/>
        </w:rPr>
        <w:t>&amp;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w w:val="105"/>
        </w:rPr>
        <w:t>Hour</w:t>
      </w:r>
    </w:p>
    <w:p w:rsidR="00B1754F" w:rsidRDefault="00B1754F" w:rsidP="00B1754F">
      <w:pPr>
        <w:pStyle w:val="Heading2"/>
        <w:spacing w:before="118"/>
        <w:ind w:left="151"/>
      </w:pPr>
      <w:r>
        <w:rPr>
          <w:color w:val="010101"/>
        </w:rPr>
        <w:t>Industries</w:t>
      </w:r>
    </w:p>
    <w:p w:rsidR="00B1754F" w:rsidRDefault="00B1754F" w:rsidP="00B1754F">
      <w:pPr>
        <w:spacing w:before="185"/>
        <w:ind w:left="157"/>
      </w:pPr>
      <w:r>
        <w:rPr>
          <w:color w:val="010101"/>
          <w:w w:val="105"/>
        </w:rPr>
        <w:t>Health Care</w:t>
      </w:r>
    </w:p>
    <w:p w:rsidR="00B1754F" w:rsidRDefault="00B1754F" w:rsidP="00B1754F">
      <w:pPr>
        <w:pStyle w:val="BodyText"/>
        <w:spacing w:before="1"/>
        <w:rPr>
          <w:sz w:val="33"/>
        </w:rPr>
      </w:pPr>
    </w:p>
    <w:p w:rsidR="00B1754F" w:rsidRDefault="00B1754F" w:rsidP="00B1754F">
      <w:pPr>
        <w:pStyle w:val="Heading2"/>
        <w:spacing w:before="1"/>
        <w:ind w:left="160"/>
      </w:pPr>
      <w:r>
        <w:rPr>
          <w:color w:val="010101"/>
          <w:w w:val="95"/>
        </w:rPr>
        <w:t>Admissions</w:t>
      </w:r>
    </w:p>
    <w:p w:rsidR="00B1754F" w:rsidRDefault="00B1754F" w:rsidP="00B1754F">
      <w:pPr>
        <w:spacing w:before="190" w:line="482" w:lineRule="auto"/>
        <w:ind w:left="159" w:right="1981" w:hanging="1"/>
      </w:pPr>
      <w:r>
        <w:rPr>
          <w:color w:val="010101"/>
          <w:w w:val="105"/>
        </w:rPr>
        <w:t>Missouri Illinois</w:t>
      </w:r>
    </w:p>
    <w:p w:rsidR="00B1754F" w:rsidRDefault="00B1754F" w:rsidP="00B1754F">
      <w:pPr>
        <w:spacing w:before="7" w:line="314" w:lineRule="auto"/>
        <w:ind w:left="157"/>
      </w:pPr>
      <w:r>
        <w:rPr>
          <w:color w:val="010101"/>
          <w:w w:val="105"/>
        </w:rPr>
        <w:t>U.S. District Court for the Eastern District of Missouri</w:t>
      </w:r>
    </w:p>
    <w:p w:rsidR="00B1754F" w:rsidRDefault="00B1754F" w:rsidP="00B1754F">
      <w:pPr>
        <w:spacing w:before="184" w:line="309" w:lineRule="auto"/>
        <w:ind w:left="158" w:hanging="1"/>
      </w:pPr>
      <w:r>
        <w:rPr>
          <w:color w:val="010101"/>
          <w:w w:val="105"/>
        </w:rPr>
        <w:t>U.S. District Court for the Western District of Missouri</w:t>
      </w:r>
    </w:p>
    <w:p w:rsidR="00B1754F" w:rsidRDefault="00B1754F" w:rsidP="00B1754F">
      <w:pPr>
        <w:spacing w:before="189" w:line="309" w:lineRule="auto"/>
        <w:ind w:left="160" w:hanging="3"/>
      </w:pPr>
      <w:r>
        <w:rPr>
          <w:color w:val="010101"/>
          <w:w w:val="105"/>
        </w:rPr>
        <w:t>U.S. District Court for the Southern District of Illinois</w:t>
      </w:r>
    </w:p>
    <w:p w:rsidR="00B1754F" w:rsidRDefault="00B1754F" w:rsidP="00B1754F">
      <w:pPr>
        <w:spacing w:before="189" w:line="314" w:lineRule="auto"/>
        <w:ind w:left="159" w:right="274" w:hanging="2"/>
      </w:pPr>
      <w:r>
        <w:rPr>
          <w:color w:val="010101"/>
          <w:w w:val="105"/>
        </w:rPr>
        <w:t>U.S. District Court for the Central District of Illinois</w:t>
      </w:r>
    </w:p>
    <w:p w:rsidR="00B1754F" w:rsidRDefault="00B1754F" w:rsidP="00B1754F">
      <w:pPr>
        <w:pStyle w:val="BodyText"/>
        <w:spacing w:before="6"/>
        <w:rPr>
          <w:sz w:val="26"/>
        </w:rPr>
      </w:pPr>
    </w:p>
    <w:p w:rsidR="00B1754F" w:rsidRDefault="00B1754F" w:rsidP="00B1754F">
      <w:pPr>
        <w:pStyle w:val="Heading2"/>
      </w:pPr>
      <w:r>
        <w:rPr>
          <w:color w:val="010101"/>
          <w:w w:val="95"/>
        </w:rPr>
        <w:t>Education</w:t>
      </w:r>
    </w:p>
    <w:p w:rsidR="00B1754F" w:rsidRDefault="00B1754F" w:rsidP="00B1754F">
      <w:pPr>
        <w:spacing w:before="257" w:line="295" w:lineRule="auto"/>
        <w:ind w:left="157" w:firstLine="1"/>
        <w:jc w:val="both"/>
        <w:rPr>
          <w:rFonts w:ascii="Times New Roman"/>
          <w:sz w:val="25"/>
        </w:rPr>
      </w:pPr>
      <w:r>
        <w:rPr>
          <w:color w:val="010101"/>
          <w:w w:val="105"/>
        </w:rPr>
        <w:t xml:space="preserve">J.D., Washington University School of Law, </w:t>
      </w:r>
      <w:r>
        <w:rPr>
          <w:i/>
          <w:color w:val="010101"/>
          <w:w w:val="105"/>
          <w:sz w:val="23"/>
        </w:rPr>
        <w:t xml:space="preserve">Washington University Journal of Law&amp; Policy, </w:t>
      </w:r>
      <w:r>
        <w:rPr>
          <w:rFonts w:ascii="Times New Roman"/>
          <w:color w:val="010101"/>
          <w:w w:val="105"/>
          <w:sz w:val="25"/>
        </w:rPr>
        <w:t>2016</w:t>
      </w:r>
    </w:p>
    <w:p w:rsidR="00B1754F" w:rsidRDefault="00B1754F" w:rsidP="00B1754F">
      <w:pPr>
        <w:pStyle w:val="BodyText"/>
        <w:spacing w:before="10"/>
        <w:rPr>
          <w:rFonts w:ascii="Times New Roman"/>
          <w:sz w:val="26"/>
        </w:rPr>
      </w:pPr>
    </w:p>
    <w:p w:rsidR="00B1754F" w:rsidRDefault="00B1754F" w:rsidP="00B1754F">
      <w:pPr>
        <w:pStyle w:val="ListParagraph"/>
        <w:numPr>
          <w:ilvl w:val="1"/>
          <w:numId w:val="1"/>
        </w:numPr>
        <w:tabs>
          <w:tab w:val="left" w:pos="543"/>
        </w:tabs>
        <w:spacing w:before="0" w:line="302" w:lineRule="auto"/>
        <w:ind w:right="261" w:firstLine="4"/>
        <w:rPr>
          <w:rFonts w:ascii="Times New Roman"/>
          <w:sz w:val="25"/>
        </w:rPr>
      </w:pPr>
      <w:r>
        <w:rPr>
          <w:color w:val="010101"/>
          <w:w w:val="105"/>
        </w:rPr>
        <w:t xml:space="preserve">., Political Science, Truman State University, </w:t>
      </w:r>
      <w:r>
        <w:rPr>
          <w:i/>
          <w:color w:val="010101"/>
          <w:w w:val="105"/>
          <w:sz w:val="23"/>
        </w:rPr>
        <w:t>magna cum laude,</w:t>
      </w:r>
      <w:r>
        <w:rPr>
          <w:i/>
          <w:color w:val="010101"/>
          <w:spacing w:val="14"/>
          <w:w w:val="105"/>
          <w:sz w:val="23"/>
        </w:rPr>
        <w:t xml:space="preserve"> </w:t>
      </w:r>
      <w:r>
        <w:rPr>
          <w:rFonts w:ascii="Times New Roman"/>
          <w:color w:val="010101"/>
          <w:w w:val="105"/>
          <w:sz w:val="25"/>
        </w:rPr>
        <w:t>2012</w:t>
      </w:r>
    </w:p>
    <w:p w:rsidR="00B1754F" w:rsidRDefault="00B1754F" w:rsidP="00B1754F">
      <w:pPr>
        <w:pStyle w:val="BodyText"/>
        <w:spacing w:before="162" w:line="391" w:lineRule="auto"/>
        <w:ind w:left="152" w:right="257" w:firstLine="1"/>
      </w:pPr>
      <w:r>
        <w:br w:type="column"/>
      </w:r>
      <w:proofErr w:type="gramStart"/>
      <w:r>
        <w:rPr>
          <w:color w:val="010101"/>
        </w:rPr>
        <w:lastRenderedPageBreak/>
        <w:t>in</w:t>
      </w:r>
      <w:proofErr w:type="gramEnd"/>
      <w:r>
        <w:rPr>
          <w:color w:val="010101"/>
        </w:rPr>
        <w:t xml:space="preserve"> a variety of practice groups </w:t>
      </w:r>
      <w:proofErr w:type="spellStart"/>
      <w:r>
        <w:rPr>
          <w:color w:val="010101"/>
        </w:rPr>
        <w:t>allovvs</w:t>
      </w:r>
      <w:proofErr w:type="spellEnd"/>
      <w:r>
        <w:rPr>
          <w:color w:val="010101"/>
        </w:rPr>
        <w:t xml:space="preserve"> Dan to consider the mix of legal and business issues different clients   face.</w:t>
      </w:r>
    </w:p>
    <w:p w:rsidR="00B1754F" w:rsidRDefault="00B1754F" w:rsidP="00B1754F">
      <w:pPr>
        <w:pStyle w:val="BodyText"/>
        <w:spacing w:before="9"/>
        <w:rPr>
          <w:sz w:val="26"/>
        </w:rPr>
      </w:pPr>
    </w:p>
    <w:p w:rsidR="00B1754F" w:rsidRDefault="00B1754F" w:rsidP="00B1754F">
      <w:pPr>
        <w:pStyle w:val="BodyText"/>
        <w:spacing w:line="391" w:lineRule="auto"/>
        <w:ind w:left="155" w:right="257" w:firstLine="1"/>
      </w:pPr>
      <w:r>
        <w:rPr>
          <w:color w:val="010101"/>
        </w:rPr>
        <w:t xml:space="preserve">Dan is an adjunct professor at Washington University School of Law, where he teaches Introduction to U.S. Law </w:t>
      </w:r>
      <w:proofErr w:type="gramStart"/>
      <w:r>
        <w:rPr>
          <w:color w:val="010101"/>
        </w:rPr>
        <w:t>&amp;  Methods</w:t>
      </w:r>
      <w:proofErr w:type="gramEnd"/>
      <w:r>
        <w:rPr>
          <w:color w:val="010101"/>
        </w:rPr>
        <w:t xml:space="preserve">. He has worked for several government agencies as an analyst and legal intern, including the Department of Homeland Security, the Department of Agriculture, and the Department of Defense, giving him a strong background understanding of </w:t>
      </w:r>
      <w:proofErr w:type="gramStart"/>
      <w:r>
        <w:rPr>
          <w:color w:val="010101"/>
        </w:rPr>
        <w:t xml:space="preserve">regulatory 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agencies</w:t>
      </w:r>
      <w:proofErr w:type="gramEnd"/>
      <w:r>
        <w:rPr>
          <w:color w:val="010101"/>
        </w:rPr>
        <w:t>.</w:t>
      </w:r>
    </w:p>
    <w:p w:rsidR="00B1754F" w:rsidRDefault="00B1754F" w:rsidP="00B1754F">
      <w:pPr>
        <w:pStyle w:val="BodyText"/>
        <w:spacing w:before="6"/>
        <w:rPr>
          <w:sz w:val="28"/>
        </w:rPr>
      </w:pPr>
    </w:p>
    <w:p w:rsidR="00B1754F" w:rsidRDefault="00B1754F" w:rsidP="00B1754F">
      <w:pPr>
        <w:pStyle w:val="Heading2"/>
      </w:pPr>
      <w:r>
        <w:rPr>
          <w:color w:val="010101"/>
          <w:w w:val="80"/>
        </w:rPr>
        <w:t>PROFESSIONAL</w:t>
      </w:r>
      <w:r>
        <w:rPr>
          <w:color w:val="010101"/>
          <w:spacing w:val="61"/>
          <w:w w:val="80"/>
        </w:rPr>
        <w:t xml:space="preserve"> </w:t>
      </w:r>
      <w:r>
        <w:rPr>
          <w:color w:val="010101"/>
          <w:w w:val="80"/>
        </w:rPr>
        <w:t>AFFILIATIONS</w:t>
      </w:r>
    </w:p>
    <w:p w:rsidR="00B1754F" w:rsidRDefault="00B1754F" w:rsidP="00B1754F">
      <w:pPr>
        <w:pStyle w:val="ListParagraph"/>
        <w:numPr>
          <w:ilvl w:val="2"/>
          <w:numId w:val="1"/>
        </w:numPr>
        <w:tabs>
          <w:tab w:val="left" w:pos="619"/>
        </w:tabs>
        <w:ind w:hanging="276"/>
        <w:rPr>
          <w:sz w:val="24"/>
        </w:rPr>
      </w:pPr>
      <w:r>
        <w:rPr>
          <w:color w:val="010101"/>
          <w:sz w:val="24"/>
        </w:rPr>
        <w:t xml:space="preserve">Bar Association of Metropolitan St. </w:t>
      </w:r>
      <w:r>
        <w:rPr>
          <w:color w:val="010101"/>
          <w:spacing w:val="55"/>
          <w:sz w:val="24"/>
        </w:rPr>
        <w:t xml:space="preserve"> </w:t>
      </w:r>
      <w:r>
        <w:rPr>
          <w:color w:val="010101"/>
          <w:sz w:val="24"/>
        </w:rPr>
        <w:t>Louis</w:t>
      </w:r>
    </w:p>
    <w:p w:rsidR="00B1754F" w:rsidRDefault="00B1754F" w:rsidP="00B1754F">
      <w:pPr>
        <w:pStyle w:val="ListParagraph"/>
        <w:numPr>
          <w:ilvl w:val="2"/>
          <w:numId w:val="1"/>
        </w:numPr>
        <w:tabs>
          <w:tab w:val="left" w:pos="622"/>
        </w:tabs>
        <w:spacing w:before="174" w:line="283" w:lineRule="auto"/>
        <w:ind w:right="347" w:hanging="276"/>
        <w:rPr>
          <w:sz w:val="24"/>
        </w:rPr>
      </w:pPr>
      <w:r>
        <w:rPr>
          <w:color w:val="010101"/>
          <w:sz w:val="24"/>
        </w:rPr>
        <w:t>Federal Bar Association, Eighth Circuit Representative, Younger Lawyers</w:t>
      </w:r>
      <w:r>
        <w:rPr>
          <w:color w:val="010101"/>
          <w:spacing w:val="33"/>
          <w:sz w:val="24"/>
        </w:rPr>
        <w:t xml:space="preserve"> </w:t>
      </w:r>
      <w:r>
        <w:rPr>
          <w:color w:val="010101"/>
          <w:sz w:val="24"/>
        </w:rPr>
        <w:t>Division</w:t>
      </w:r>
    </w:p>
    <w:p w:rsidR="00B1754F" w:rsidRDefault="00B1754F" w:rsidP="00B1754F">
      <w:pPr>
        <w:pStyle w:val="BodyText"/>
        <w:spacing w:before="9"/>
      </w:pPr>
    </w:p>
    <w:p w:rsidR="00B1754F" w:rsidRDefault="00B1754F" w:rsidP="00B1754F">
      <w:pPr>
        <w:pStyle w:val="Heading2"/>
        <w:ind w:left="152"/>
      </w:pPr>
      <w:r>
        <w:rPr>
          <w:color w:val="010101"/>
          <w:w w:val="85"/>
        </w:rPr>
        <w:t>COMMUNITY /CIVIC ACTIVITIES</w:t>
      </w:r>
    </w:p>
    <w:p w:rsidR="00B1754F" w:rsidRDefault="00B1754F" w:rsidP="00B1754F">
      <w:pPr>
        <w:pStyle w:val="ListParagraph"/>
        <w:numPr>
          <w:ilvl w:val="2"/>
          <w:numId w:val="1"/>
        </w:numPr>
        <w:tabs>
          <w:tab w:val="left" w:pos="618"/>
        </w:tabs>
        <w:spacing w:line="283" w:lineRule="auto"/>
        <w:ind w:left="620" w:right="317" w:hanging="271"/>
        <w:rPr>
          <w:sz w:val="24"/>
        </w:rPr>
      </w:pPr>
      <w:r>
        <w:rPr>
          <w:color w:val="010101"/>
          <w:sz w:val="24"/>
        </w:rPr>
        <w:t>Migrant &amp; Immigrant Community Action (MICA) Project, pro bona</w:t>
      </w:r>
      <w:r>
        <w:rPr>
          <w:color w:val="010101"/>
          <w:spacing w:val="37"/>
          <w:sz w:val="24"/>
        </w:rPr>
        <w:t xml:space="preserve"> </w:t>
      </w:r>
      <w:r>
        <w:rPr>
          <w:color w:val="010101"/>
          <w:sz w:val="24"/>
        </w:rPr>
        <w:t>attorney</w:t>
      </w:r>
    </w:p>
    <w:p w:rsidR="00B1754F" w:rsidRDefault="00B1754F" w:rsidP="00B1754F">
      <w:pPr>
        <w:pStyle w:val="BodyText"/>
        <w:spacing w:before="9"/>
      </w:pPr>
    </w:p>
    <w:p w:rsidR="00B1754F" w:rsidRDefault="00B1754F" w:rsidP="00B1754F">
      <w:pPr>
        <w:pStyle w:val="Heading2"/>
      </w:pPr>
      <w:r>
        <w:rPr>
          <w:color w:val="010101"/>
          <w:w w:val="80"/>
        </w:rPr>
        <w:t xml:space="preserve">HONORS </w:t>
      </w:r>
      <w:r>
        <w:rPr>
          <w:color w:val="010101"/>
          <w:w w:val="80"/>
          <w:sz w:val="27"/>
        </w:rPr>
        <w:t xml:space="preserve">&amp; </w:t>
      </w:r>
      <w:r>
        <w:rPr>
          <w:color w:val="010101"/>
          <w:w w:val="80"/>
        </w:rPr>
        <w:t>AWARDS</w:t>
      </w:r>
    </w:p>
    <w:p w:rsidR="00B1754F" w:rsidRDefault="00B1754F" w:rsidP="00B1754F">
      <w:pPr>
        <w:pStyle w:val="BodyText"/>
        <w:spacing w:before="151" w:line="288" w:lineRule="auto"/>
        <w:ind w:left="153" w:right="257" w:firstLine="4"/>
      </w:pPr>
      <w:r>
        <w:rPr>
          <w:color w:val="010101"/>
        </w:rPr>
        <w:t>Illinois State Bar Association Lincoln Award Legal Writing Contest, 2018</w:t>
      </w:r>
    </w:p>
    <w:p w:rsidR="00B1754F" w:rsidRDefault="00B1754F" w:rsidP="00B1754F">
      <w:pPr>
        <w:pStyle w:val="BodyText"/>
        <w:spacing w:before="116" w:line="280" w:lineRule="auto"/>
        <w:ind w:left="152" w:right="257" w:firstLine="5"/>
      </w:pPr>
      <w:r>
        <w:rPr>
          <w:color w:val="010101"/>
        </w:rPr>
        <w:t>Wiley Rutledge Moot Court Competition: Golden Quill (Best Brief</w:t>
      </w:r>
      <w:proofErr w:type="gramStart"/>
      <w:r>
        <w:rPr>
          <w:color w:val="010101"/>
        </w:rPr>
        <w:t xml:space="preserve">)  </w:t>
      </w:r>
      <w:r>
        <w:rPr>
          <w:color w:val="010101"/>
          <w:sz w:val="25"/>
        </w:rPr>
        <w:t>&amp;</w:t>
      </w:r>
      <w:proofErr w:type="gramEnd"/>
      <w:r>
        <w:rPr>
          <w:color w:val="010101"/>
          <w:sz w:val="25"/>
        </w:rPr>
        <w:t xml:space="preserve"> </w:t>
      </w:r>
      <w:r>
        <w:rPr>
          <w:color w:val="010101"/>
        </w:rPr>
        <w:t>Semi-Finalist</w:t>
      </w:r>
    </w:p>
    <w:p w:rsidR="00B1754F" w:rsidRDefault="00B1754F" w:rsidP="00B1754F">
      <w:pPr>
        <w:pStyle w:val="BodyText"/>
        <w:spacing w:before="125"/>
        <w:ind w:left="154"/>
      </w:pPr>
      <w:r>
        <w:rPr>
          <w:color w:val="010101"/>
        </w:rPr>
        <w:t>Scholar in Law</w:t>
      </w:r>
      <w:r>
        <w:rPr>
          <w:color w:val="010101"/>
          <w:spacing w:val="64"/>
        </w:rPr>
        <w:t xml:space="preserve"> </w:t>
      </w:r>
      <w:r>
        <w:rPr>
          <w:color w:val="010101"/>
        </w:rPr>
        <w:t>Award</w:t>
      </w:r>
    </w:p>
    <w:p w:rsidR="00B1754F" w:rsidRDefault="00B1754F" w:rsidP="00B1754F">
      <w:pPr>
        <w:pStyle w:val="BodyText"/>
        <w:spacing w:before="165" w:line="384" w:lineRule="auto"/>
        <w:ind w:left="156" w:right="1238" w:hanging="4"/>
      </w:pPr>
      <w:r>
        <w:rPr>
          <w:color w:val="010101"/>
        </w:rPr>
        <w:t xml:space="preserve">CALI in Business Negotiation Theory </w:t>
      </w:r>
      <w:r>
        <w:rPr>
          <w:color w:val="010101"/>
          <w:sz w:val="25"/>
        </w:rPr>
        <w:t xml:space="preserve">&amp; </w:t>
      </w:r>
      <w:proofErr w:type="gramStart"/>
      <w:r>
        <w:rPr>
          <w:color w:val="010101"/>
        </w:rPr>
        <w:t>Practice  Don</w:t>
      </w:r>
      <w:proofErr w:type="gramEnd"/>
      <w:r>
        <w:rPr>
          <w:color w:val="010101"/>
        </w:rPr>
        <w:t xml:space="preserve"> Sommers Award in Professional 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Responsibility</w:t>
      </w:r>
    </w:p>
    <w:p w:rsidR="00B1754F" w:rsidRDefault="00B1754F" w:rsidP="00B1754F">
      <w:pPr>
        <w:spacing w:line="384" w:lineRule="auto"/>
        <w:sectPr w:rsidR="00B1754F">
          <w:pgSz w:w="12240" w:h="15840"/>
          <w:pgMar w:top="480" w:right="380" w:bottom="460" w:left="420" w:header="295" w:footer="262" w:gutter="0"/>
          <w:cols w:num="2" w:space="720" w:equalWidth="0">
            <w:col w:w="3019" w:space="1431"/>
            <w:col w:w="6990"/>
          </w:cols>
        </w:sectPr>
      </w:pPr>
    </w:p>
    <w:p w:rsidR="00B1754F" w:rsidRDefault="00B1754F" w:rsidP="00B1754F">
      <w:pPr>
        <w:pStyle w:val="Heading2"/>
        <w:spacing w:before="173"/>
        <w:ind w:left="4259" w:right="4798"/>
        <w:jc w:val="center"/>
      </w:pPr>
      <w:r>
        <w:rPr>
          <w:color w:val="010101"/>
          <w:w w:val="90"/>
        </w:rPr>
        <w:lastRenderedPageBreak/>
        <w:t>PUBLICATIONS</w:t>
      </w:r>
    </w:p>
    <w:p w:rsidR="00B1754F" w:rsidRDefault="00B1754F" w:rsidP="00B1754F">
      <w:pPr>
        <w:pStyle w:val="BodyText"/>
        <w:spacing w:before="7"/>
        <w:rPr>
          <w:b/>
          <w:sz w:val="26"/>
        </w:rPr>
      </w:pPr>
    </w:p>
    <w:p w:rsidR="00B1754F" w:rsidRDefault="00B1754F" w:rsidP="00B1754F">
      <w:pPr>
        <w:ind w:left="4485" w:right="4698"/>
        <w:jc w:val="center"/>
        <w:rPr>
          <w:b/>
          <w:sz w:val="28"/>
        </w:rPr>
      </w:pPr>
      <w:r>
        <w:rPr>
          <w:b/>
          <w:color w:val="010101"/>
          <w:w w:val="90"/>
          <w:sz w:val="28"/>
        </w:rPr>
        <w:t>Articles &amp; Books</w:t>
      </w:r>
    </w:p>
    <w:p w:rsidR="00B1754F" w:rsidRDefault="00B1754F" w:rsidP="00B1754F">
      <w:pPr>
        <w:spacing w:before="73"/>
        <w:ind w:left="4607"/>
        <w:rPr>
          <w:b/>
          <w:sz w:val="16"/>
        </w:rPr>
      </w:pPr>
      <w:r>
        <w:rPr>
          <w:b/>
          <w:color w:val="010101"/>
          <w:w w:val="105"/>
          <w:position w:val="2"/>
          <w:sz w:val="10"/>
        </w:rPr>
        <w:t>11</w:t>
      </w:r>
      <w:r>
        <w:rPr>
          <w:b/>
          <w:color w:val="010101"/>
          <w:w w:val="105"/>
          <w:sz w:val="17"/>
        </w:rPr>
        <w:t xml:space="preserve">1 </w:t>
      </w:r>
      <w:proofErr w:type="spellStart"/>
      <w:proofErr w:type="gramStart"/>
      <w:r>
        <w:rPr>
          <w:b/>
          <w:color w:val="010101"/>
          <w:w w:val="120"/>
          <w:sz w:val="16"/>
        </w:rPr>
        <w:t>imitinn</w:t>
      </w:r>
      <w:proofErr w:type="spellEnd"/>
      <w:r>
        <w:rPr>
          <w:b/>
          <w:color w:val="010101"/>
          <w:w w:val="120"/>
          <w:sz w:val="16"/>
        </w:rPr>
        <w:t xml:space="preserve">  </w:t>
      </w:r>
      <w:proofErr w:type="spellStart"/>
      <w:r>
        <w:rPr>
          <w:b/>
          <w:color w:val="010101"/>
          <w:w w:val="130"/>
          <w:sz w:val="16"/>
        </w:rPr>
        <w:t>Dorcnn</w:t>
      </w:r>
      <w:proofErr w:type="spellEnd"/>
      <w:proofErr w:type="gramEnd"/>
      <w:r>
        <w:rPr>
          <w:b/>
          <w:color w:val="010101"/>
          <w:w w:val="130"/>
          <w:sz w:val="16"/>
        </w:rPr>
        <w:t xml:space="preserve"> I   </w:t>
      </w:r>
      <w:r>
        <w:rPr>
          <w:rFonts w:ascii="Times New Roman" w:hAnsi="Times New Roman"/>
          <w:color w:val="010101"/>
          <w:w w:val="120"/>
          <w:sz w:val="17"/>
        </w:rPr>
        <w:t xml:space="preserve">Ii </w:t>
      </w:r>
      <w:r>
        <w:rPr>
          <w:b/>
          <w:color w:val="010101"/>
          <w:w w:val="120"/>
          <w:sz w:val="16"/>
        </w:rPr>
        <w:t xml:space="preserve">1ricrlil""tinn·  </w:t>
      </w:r>
      <w:proofErr w:type="spellStart"/>
      <w:r>
        <w:rPr>
          <w:b/>
          <w:color w:val="010101"/>
          <w:w w:val="120"/>
          <w:sz w:val="16"/>
        </w:rPr>
        <w:t>Tho</w:t>
      </w:r>
      <w:proofErr w:type="spellEnd"/>
      <w:r>
        <w:rPr>
          <w:b/>
          <w:color w:val="010101"/>
          <w:w w:val="120"/>
          <w:sz w:val="16"/>
        </w:rPr>
        <w:t xml:space="preserve"> </w:t>
      </w:r>
      <w:r>
        <w:rPr>
          <w:b/>
          <w:color w:val="010101"/>
          <w:spacing w:val="53"/>
          <w:w w:val="120"/>
          <w:sz w:val="16"/>
        </w:rPr>
        <w:t xml:space="preserve"> </w:t>
      </w:r>
      <w:proofErr w:type="spellStart"/>
      <w:r>
        <w:rPr>
          <w:b/>
          <w:color w:val="010101"/>
          <w:w w:val="120"/>
          <w:sz w:val="16"/>
        </w:rPr>
        <w:t>lmn</w:t>
      </w:r>
      <w:proofErr w:type="spellEnd"/>
      <w:r>
        <w:rPr>
          <w:b/>
          <w:color w:val="010101"/>
          <w:w w:val="120"/>
          <w:sz w:val="16"/>
        </w:rPr>
        <w:t xml:space="preserve"> </w:t>
      </w:r>
      <w:proofErr w:type="spellStart"/>
      <w:r>
        <w:rPr>
          <w:b/>
          <w:color w:val="010101"/>
          <w:w w:val="120"/>
          <w:sz w:val="16"/>
        </w:rPr>
        <w:t>l""t</w:t>
      </w:r>
      <w:proofErr w:type="spellEnd"/>
      <w:r>
        <w:rPr>
          <w:b/>
          <w:color w:val="010101"/>
          <w:w w:val="120"/>
          <w:sz w:val="16"/>
        </w:rPr>
        <w:t xml:space="preserve"> </w:t>
      </w:r>
      <w:proofErr w:type="spellStart"/>
      <w:r>
        <w:rPr>
          <w:b/>
          <w:color w:val="010101"/>
          <w:w w:val="120"/>
          <w:sz w:val="16"/>
        </w:rPr>
        <w:t>nf</w:t>
      </w:r>
      <w:proofErr w:type="spellEnd"/>
      <w:r>
        <w:rPr>
          <w:b/>
          <w:color w:val="010101"/>
          <w:w w:val="120"/>
          <w:sz w:val="16"/>
        </w:rPr>
        <w:t xml:space="preserve">  "</w:t>
      </w:r>
      <w:proofErr w:type="spellStart"/>
      <w:r>
        <w:rPr>
          <w:b/>
          <w:color w:val="010101"/>
          <w:w w:val="120"/>
          <w:sz w:val="16"/>
        </w:rPr>
        <w:t>TI,roll</w:t>
      </w:r>
      <w:proofErr w:type="spellEnd"/>
      <w:r>
        <w:rPr>
          <w:b/>
          <w:color w:val="010101"/>
          <w:w w:val="120"/>
          <w:sz w:val="16"/>
        </w:rPr>
        <w:t xml:space="preserve"> </w:t>
      </w:r>
      <w:proofErr w:type="spellStart"/>
      <w:r>
        <w:rPr>
          <w:b/>
          <w:color w:val="010101"/>
          <w:w w:val="120"/>
          <w:sz w:val="16"/>
        </w:rPr>
        <w:t>RrictnL</w:t>
      </w:r>
      <w:proofErr w:type="spellEnd"/>
    </w:p>
    <w:p w:rsidR="00B1754F" w:rsidRDefault="00B1754F" w:rsidP="00B1754F">
      <w:pPr>
        <w:pStyle w:val="BodyText"/>
        <w:spacing w:before="2"/>
        <w:rPr>
          <w:b/>
          <w:sz w:val="22"/>
        </w:rPr>
      </w:pPr>
    </w:p>
    <w:p w:rsidR="00B1754F" w:rsidRDefault="00B1754F" w:rsidP="00B1754F">
      <w:pPr>
        <w:sectPr w:rsidR="00B1754F">
          <w:type w:val="continuous"/>
          <w:pgSz w:w="12240" w:h="15840"/>
          <w:pgMar w:top="480" w:right="380" w:bottom="460" w:left="420" w:header="720" w:footer="720" w:gutter="0"/>
          <w:cols w:space="720"/>
        </w:sectPr>
      </w:pPr>
    </w:p>
    <w:p w:rsidR="00B1754F" w:rsidRDefault="00B1754F" w:rsidP="00B1754F">
      <w:pPr>
        <w:pStyle w:val="BodyText"/>
        <w:spacing w:before="92" w:line="391" w:lineRule="auto"/>
        <w:ind w:left="305" w:right="79" w:firstLine="3"/>
      </w:pPr>
      <w:r>
        <w:rPr>
          <w:color w:val="010101"/>
        </w:rPr>
        <w:lastRenderedPageBreak/>
        <w:t xml:space="preserve">This website uses cookies to improve functionality and performance. If you </w:t>
      </w:r>
      <w:proofErr w:type="gramStart"/>
      <w:r>
        <w:rPr>
          <w:color w:val="010101"/>
        </w:rPr>
        <w:t>choose  to</w:t>
      </w:r>
      <w:proofErr w:type="gramEnd"/>
      <w:r>
        <w:rPr>
          <w:color w:val="010101"/>
        </w:rPr>
        <w:t xml:space="preserve"> continue </w:t>
      </w:r>
      <w:proofErr w:type="spellStart"/>
      <w:r>
        <w:rPr>
          <w:color w:val="010101"/>
        </w:rPr>
        <w:t>brovvsing</w:t>
      </w:r>
      <w:proofErr w:type="spellEnd"/>
      <w:r>
        <w:rPr>
          <w:color w:val="010101"/>
        </w:rPr>
        <w:t xml:space="preserve"> this website, you consent to the use of cookies. Read our </w:t>
      </w:r>
      <w:proofErr w:type="gramStart"/>
      <w:r>
        <w:rPr>
          <w:color w:val="010101"/>
        </w:rPr>
        <w:t>Privacy  Policy</w:t>
      </w:r>
      <w:proofErr w:type="gramEnd"/>
      <w:r>
        <w:rPr>
          <w:color w:val="010101"/>
        </w:rPr>
        <w:t xml:space="preserve">  </w:t>
      </w:r>
      <w:r>
        <w:rPr>
          <w:color w:val="010101"/>
          <w:u w:val="single" w:color="000000"/>
        </w:rPr>
        <w:t xml:space="preserve">here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details.</w:t>
      </w:r>
    </w:p>
    <w:p w:rsidR="00B1754F" w:rsidRDefault="00B1754F" w:rsidP="00B1754F">
      <w:pPr>
        <w:pStyle w:val="BodyText"/>
      </w:pPr>
      <w:r>
        <w:br w:type="column"/>
      </w:r>
    </w:p>
    <w:p w:rsidR="00B1754F" w:rsidRDefault="00B1754F" w:rsidP="00B1754F">
      <w:pPr>
        <w:spacing w:before="209"/>
        <w:ind w:left="305"/>
      </w:pPr>
      <w:r>
        <w:rPr>
          <w:color w:val="010101"/>
          <w:u w:val="single" w:color="000000"/>
        </w:rPr>
        <w:t>ACCEPT</w:t>
      </w:r>
    </w:p>
    <w:p w:rsidR="00B1754F" w:rsidRDefault="00B1754F" w:rsidP="00B1754F">
      <w:pPr>
        <w:sectPr w:rsidR="00B1754F">
          <w:type w:val="continuous"/>
          <w:pgSz w:w="12240" w:h="15840"/>
          <w:pgMar w:top="480" w:right="380" w:bottom="460" w:left="420" w:header="720" w:footer="720" w:gutter="0"/>
          <w:cols w:num="2" w:space="720" w:equalWidth="0">
            <w:col w:w="9339" w:space="414"/>
            <w:col w:w="1687"/>
          </w:cols>
        </w:sectPr>
      </w:pPr>
    </w:p>
    <w:p w:rsidR="00B1754F" w:rsidRDefault="00B1754F" w:rsidP="00B1754F">
      <w:pPr>
        <w:spacing w:before="98"/>
        <w:ind w:left="4604"/>
        <w:rPr>
          <w:sz w:val="24"/>
        </w:rPr>
      </w:pPr>
      <w:r>
        <w:rPr>
          <w:i/>
          <w:sz w:val="25"/>
        </w:rPr>
        <w:lastRenderedPageBreak/>
        <w:t xml:space="preserve">DR/ In-House Defense Quarterly, </w:t>
      </w:r>
      <w:proofErr w:type="gramStart"/>
      <w:r>
        <w:rPr>
          <w:sz w:val="24"/>
        </w:rPr>
        <w:t>Summer  2017</w:t>
      </w:r>
      <w:proofErr w:type="gramEnd"/>
    </w:p>
    <w:p w:rsidR="00B1754F" w:rsidRDefault="00B1754F" w:rsidP="00B1754F">
      <w:pPr>
        <w:pStyle w:val="BodyText"/>
        <w:rPr>
          <w:sz w:val="28"/>
        </w:rPr>
      </w:pPr>
    </w:p>
    <w:p w:rsidR="00B1754F" w:rsidRDefault="00B1754F" w:rsidP="00B1754F">
      <w:pPr>
        <w:pStyle w:val="Heading2"/>
        <w:spacing w:before="192"/>
        <w:ind w:left="4571" w:right="5340"/>
        <w:jc w:val="center"/>
      </w:pPr>
      <w:r>
        <w:rPr>
          <w:w w:val="80"/>
        </w:rPr>
        <w:t>BLOG POSTS</w:t>
      </w:r>
    </w:p>
    <w:p w:rsidR="00B1754F" w:rsidRDefault="00B1754F" w:rsidP="00B1754F">
      <w:pPr>
        <w:pStyle w:val="BodyText"/>
        <w:spacing w:before="152" w:line="283" w:lineRule="auto"/>
        <w:ind w:left="4604" w:right="292" w:hanging="3"/>
      </w:pPr>
      <w:r>
        <w:t>What's in the brownie? The Illinois Cannabis Regulation and Tax Act's impact on employers</w:t>
      </w:r>
    </w:p>
    <w:p w:rsidR="00B1754F" w:rsidRDefault="00B1754F" w:rsidP="00B1754F">
      <w:pPr>
        <w:spacing w:line="316" w:lineRule="exact"/>
        <w:ind w:left="4602"/>
        <w:rPr>
          <w:sz w:val="24"/>
        </w:rPr>
      </w:pPr>
      <w:proofErr w:type="spellStart"/>
      <w:r>
        <w:rPr>
          <w:i/>
          <w:sz w:val="25"/>
        </w:rPr>
        <w:t>SimplyHR</w:t>
      </w:r>
      <w:proofErr w:type="spellEnd"/>
      <w:r>
        <w:rPr>
          <w:i/>
          <w:sz w:val="25"/>
        </w:rPr>
        <w:t xml:space="preserve"> </w:t>
      </w:r>
      <w:r>
        <w:rPr>
          <w:sz w:val="33"/>
        </w:rPr>
        <w:t xml:space="preserve">I </w:t>
      </w:r>
      <w:proofErr w:type="gramStart"/>
      <w:r>
        <w:rPr>
          <w:i/>
          <w:sz w:val="25"/>
        </w:rPr>
        <w:t xml:space="preserve">Employment  </w:t>
      </w:r>
      <w:r>
        <w:rPr>
          <w:sz w:val="24"/>
        </w:rPr>
        <w:t>&amp;</w:t>
      </w:r>
      <w:proofErr w:type="gramEnd"/>
      <w:r>
        <w:rPr>
          <w:sz w:val="24"/>
        </w:rPr>
        <w:t xml:space="preserve"> </w:t>
      </w:r>
      <w:r>
        <w:rPr>
          <w:i/>
          <w:sz w:val="25"/>
        </w:rPr>
        <w:t xml:space="preserve">Labor Blog, </w:t>
      </w:r>
      <w:r>
        <w:rPr>
          <w:sz w:val="24"/>
        </w:rPr>
        <w:t>July 29, 2019</w:t>
      </w:r>
    </w:p>
    <w:p w:rsidR="00B1754F" w:rsidRDefault="00B1754F" w:rsidP="00B1754F">
      <w:pPr>
        <w:pStyle w:val="BodyText"/>
        <w:spacing w:before="4"/>
        <w:rPr>
          <w:sz w:val="29"/>
        </w:rPr>
      </w:pPr>
    </w:p>
    <w:p w:rsidR="00B1754F" w:rsidRDefault="00B1754F" w:rsidP="00B1754F">
      <w:pPr>
        <w:pStyle w:val="BodyText"/>
        <w:spacing w:before="1" w:line="288" w:lineRule="auto"/>
        <w:ind w:left="4604" w:right="292" w:firstLine="1"/>
      </w:pPr>
      <w:r>
        <w:t>Employers: Do you know about the updates to the 'Notification of Employee Rights under Federal Labor Laws' poster?</w:t>
      </w:r>
    </w:p>
    <w:p w:rsidR="00B1754F" w:rsidRDefault="00B1754F" w:rsidP="00B1754F">
      <w:pPr>
        <w:spacing w:line="306" w:lineRule="exact"/>
        <w:ind w:left="4602"/>
        <w:rPr>
          <w:sz w:val="24"/>
        </w:rPr>
      </w:pPr>
      <w:proofErr w:type="spellStart"/>
      <w:r>
        <w:rPr>
          <w:i/>
          <w:sz w:val="25"/>
        </w:rPr>
        <w:t>SimplyHR</w:t>
      </w:r>
      <w:proofErr w:type="spellEnd"/>
      <w:r>
        <w:rPr>
          <w:i/>
          <w:sz w:val="25"/>
        </w:rPr>
        <w:t xml:space="preserve"> </w:t>
      </w:r>
      <w:r>
        <w:rPr>
          <w:sz w:val="33"/>
        </w:rPr>
        <w:t xml:space="preserve">I </w:t>
      </w:r>
      <w:r>
        <w:rPr>
          <w:i/>
          <w:sz w:val="25"/>
        </w:rPr>
        <w:t xml:space="preserve">Employment </w:t>
      </w:r>
      <w:r>
        <w:rPr>
          <w:sz w:val="24"/>
        </w:rPr>
        <w:t xml:space="preserve">&amp; </w:t>
      </w:r>
      <w:r>
        <w:rPr>
          <w:i/>
          <w:sz w:val="25"/>
        </w:rPr>
        <w:t xml:space="preserve">Labor Blog, </w:t>
      </w:r>
      <w:r>
        <w:rPr>
          <w:sz w:val="24"/>
        </w:rPr>
        <w:t>June 11</w:t>
      </w:r>
      <w:proofErr w:type="gramStart"/>
      <w:r>
        <w:rPr>
          <w:sz w:val="24"/>
        </w:rPr>
        <w:t>,  2019</w:t>
      </w:r>
      <w:proofErr w:type="gramEnd"/>
    </w:p>
    <w:p w:rsidR="00B1754F" w:rsidRDefault="00B1754F" w:rsidP="00B1754F">
      <w:pPr>
        <w:pStyle w:val="BodyText"/>
        <w:rPr>
          <w:sz w:val="20"/>
        </w:rPr>
      </w:pPr>
    </w:p>
    <w:p w:rsidR="00E45DCB" w:rsidRDefault="00E45DCB"/>
    <w:sectPr w:rsidR="00E45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D271F">
      <w:r>
        <w:separator/>
      </w:r>
    </w:p>
  </w:endnote>
  <w:endnote w:type="continuationSeparator" w:id="0">
    <w:p w:rsidR="00000000" w:rsidRDefault="004D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AE7" w:rsidRDefault="00B1754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FA54DCC" wp14:editId="53A652D1">
              <wp:simplePos x="0" y="0"/>
              <wp:positionH relativeFrom="page">
                <wp:posOffset>321945</wp:posOffset>
              </wp:positionH>
              <wp:positionV relativeFrom="page">
                <wp:posOffset>9752330</wp:posOffset>
              </wp:positionV>
              <wp:extent cx="2667000" cy="139065"/>
              <wp:effectExtent l="0" t="0" r="190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AE7" w:rsidRDefault="00B1754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10101"/>
                              <w:spacing w:val="-1"/>
                              <w:w w:val="95"/>
                              <w:sz w:val="16"/>
                            </w:rPr>
                            <w:t>https</w:t>
                          </w:r>
                          <w:r>
                            <w:rPr>
                              <w:color w:val="444444"/>
                              <w:spacing w:val="-1"/>
                              <w:w w:val="95"/>
                              <w:sz w:val="16"/>
                            </w:rPr>
                            <w:t>:</w:t>
                          </w:r>
                          <w:r>
                            <w:rPr>
                              <w:color w:val="010101"/>
                              <w:spacing w:val="-1"/>
                              <w:w w:val="95"/>
                              <w:sz w:val="16"/>
                            </w:rPr>
                            <w:t>//www</w:t>
                          </w:r>
                          <w:r>
                            <w:rPr>
                              <w:color w:val="444444"/>
                              <w:spacing w:val="-1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color w:val="010101"/>
                              <w:spacing w:val="-1"/>
                              <w:w w:val="95"/>
                              <w:sz w:val="16"/>
                            </w:rPr>
                            <w:t xml:space="preserve">gr </w:t>
                          </w:r>
                          <w:proofErr w:type="spellStart"/>
                          <w:r>
                            <w:rPr>
                              <w:color w:val="010101"/>
                              <w:spacing w:val="-1"/>
                              <w:w w:val="95"/>
                              <w:sz w:val="16"/>
                            </w:rPr>
                            <w:t>eensfelder</w:t>
                          </w:r>
                          <w:r>
                            <w:rPr>
                              <w:color w:val="444444"/>
                              <w:spacing w:val="-1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color w:val="010101"/>
                              <w:spacing w:val="-1"/>
                              <w:w w:val="95"/>
                              <w:sz w:val="16"/>
                            </w:rPr>
                            <w:t>com'professionals</w:t>
                          </w:r>
                          <w:proofErr w:type="spellEnd"/>
                          <w:r>
                            <w:rPr>
                              <w:color w:val="010101"/>
                              <w:spacing w:val="-1"/>
                              <w:w w:val="95"/>
                              <w:sz w:val="16"/>
                            </w:rPr>
                            <w:t>-Daniel-</w:t>
                          </w:r>
                          <w:proofErr w:type="spellStart"/>
                          <w:r>
                            <w:rPr>
                              <w:color w:val="010101"/>
                              <w:spacing w:val="-1"/>
                              <w:w w:val="95"/>
                              <w:sz w:val="16"/>
                            </w:rPr>
                            <w:t>Ri</w:t>
                          </w:r>
                          <w:proofErr w:type="spellEnd"/>
                          <w:r>
                            <w:rPr>
                              <w:color w:val="010101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95"/>
                              <w:sz w:val="16"/>
                            </w:rPr>
                            <w:t>tter.htm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5.35pt;margin-top:767.9pt;width:210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" filled="f" stroked="f">
              <v:textbox inset="0,0,0,0">
                <w:txbxContent>
                  <w:p w:rsidR="002D7AE7" w:rsidRDefault="00B1754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010101"/>
                        <w:spacing w:val="-1"/>
                        <w:w w:val="95"/>
                        <w:sz w:val="16"/>
                      </w:rPr>
                      <w:t>https</w:t>
                    </w:r>
                    <w:r>
                      <w:rPr>
                        <w:color w:val="444444"/>
                        <w:spacing w:val="-1"/>
                        <w:w w:val="95"/>
                        <w:sz w:val="16"/>
                      </w:rPr>
                      <w:t>:</w:t>
                    </w:r>
                    <w:r>
                      <w:rPr>
                        <w:color w:val="010101"/>
                        <w:spacing w:val="-1"/>
                        <w:w w:val="95"/>
                        <w:sz w:val="16"/>
                      </w:rPr>
                      <w:t>//www</w:t>
                    </w:r>
                    <w:r>
                      <w:rPr>
                        <w:color w:val="444444"/>
                        <w:spacing w:val="-1"/>
                        <w:w w:val="95"/>
                        <w:sz w:val="16"/>
                      </w:rPr>
                      <w:t>.</w:t>
                    </w:r>
                    <w:r>
                      <w:rPr>
                        <w:color w:val="010101"/>
                        <w:spacing w:val="-1"/>
                        <w:w w:val="95"/>
                        <w:sz w:val="16"/>
                      </w:rPr>
                      <w:t>gr eensfelder</w:t>
                    </w:r>
                    <w:r>
                      <w:rPr>
                        <w:color w:val="444444"/>
                        <w:spacing w:val="-1"/>
                        <w:w w:val="95"/>
                        <w:sz w:val="16"/>
                      </w:rPr>
                      <w:t>.</w:t>
                    </w:r>
                    <w:r>
                      <w:rPr>
                        <w:color w:val="010101"/>
                        <w:spacing w:val="-1"/>
                        <w:w w:val="95"/>
                        <w:sz w:val="16"/>
                      </w:rPr>
                      <w:t xml:space="preserve">com'professionals-Daniel-Ri </w:t>
                    </w:r>
                    <w:r>
                      <w:rPr>
                        <w:color w:val="010101"/>
                        <w:w w:val="95"/>
                        <w:sz w:val="16"/>
                      </w:rPr>
                      <w:t>tter.htm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C3EF3F" wp14:editId="2DBE1D21">
              <wp:simplePos x="0" y="0"/>
              <wp:positionH relativeFrom="page">
                <wp:posOffset>7290435</wp:posOffset>
              </wp:positionH>
              <wp:positionV relativeFrom="page">
                <wp:posOffset>9754235</wp:posOffset>
              </wp:positionV>
              <wp:extent cx="180975" cy="138430"/>
              <wp:effectExtent l="3810" t="635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AE7" w:rsidRDefault="00B1754F">
                          <w:pPr>
                            <w:spacing w:before="13"/>
                            <w:ind w:left="45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10101"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271F">
                            <w:rPr>
                              <w:rFonts w:ascii="Times New Roman"/>
                              <w:noProof/>
                              <w:color w:val="010101"/>
                              <w:w w:val="105"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010101"/>
                              <w:w w:val="105"/>
                              <w:sz w:val="16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74.05pt;margin-top:768.05pt;width:14.25pt;height:10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" filled="f" stroked="f">
              <v:textbox inset="0,0,0,0">
                <w:txbxContent>
                  <w:p w:rsidR="002D7AE7" w:rsidRDefault="00B1754F">
                    <w:pPr>
                      <w:spacing w:before="13"/>
                      <w:ind w:left="45"/>
                      <w:rPr>
                        <w:rFonts w:ascii="Times New Roman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010101"/>
                        <w:w w:val="10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271F">
                      <w:rPr>
                        <w:rFonts w:ascii="Times New Roman"/>
                        <w:noProof/>
                        <w:color w:val="010101"/>
                        <w:w w:val="105"/>
                        <w:sz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010101"/>
                        <w:w w:val="105"/>
                        <w:sz w:val="16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D271F">
      <w:r>
        <w:separator/>
      </w:r>
    </w:p>
  </w:footnote>
  <w:footnote w:type="continuationSeparator" w:id="0">
    <w:p w:rsidR="00000000" w:rsidRDefault="004D2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AE7" w:rsidRDefault="00B1754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E5DE3E" wp14:editId="798BEA47">
              <wp:simplePos x="0" y="0"/>
              <wp:positionH relativeFrom="page">
                <wp:posOffset>320040</wp:posOffset>
              </wp:positionH>
              <wp:positionV relativeFrom="page">
                <wp:posOffset>189230</wp:posOffset>
              </wp:positionV>
              <wp:extent cx="433705" cy="13843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AE7" w:rsidRDefault="00B1754F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color w:val="010101"/>
                              <w:sz w:val="16"/>
                            </w:rPr>
                            <w:t>12/5/2019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5.2pt;margin-top:14.9pt;width:34.15pt;height:10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" filled="f" stroked="f">
              <v:textbox inset="0,0,0,0">
                <w:txbxContent>
                  <w:p w:rsidR="002D7AE7" w:rsidRDefault="00B1754F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color w:val="010101"/>
                        <w:sz w:val="16"/>
                      </w:rPr>
                      <w:t>12/5/2019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7A7AC5E" wp14:editId="468C4E51">
              <wp:simplePos x="0" y="0"/>
              <wp:positionH relativeFrom="page">
                <wp:posOffset>2573020</wp:posOffset>
              </wp:positionH>
              <wp:positionV relativeFrom="page">
                <wp:posOffset>187960</wp:posOffset>
              </wp:positionV>
              <wp:extent cx="3432810" cy="139065"/>
              <wp:effectExtent l="1270" t="0" r="444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28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AE7" w:rsidRDefault="00B1754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10101"/>
                              <w:sz w:val="16"/>
                            </w:rPr>
                            <w:t>Daniel</w:t>
                          </w:r>
                          <w:r>
                            <w:rPr>
                              <w:color w:val="010101"/>
                              <w:spacing w:val="-2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Ritter</w:t>
                          </w:r>
                          <w:r>
                            <w:rPr>
                              <w:color w:val="5E5E5E"/>
                              <w:sz w:val="16"/>
                            </w:rPr>
                            <w:t>:</w:t>
                          </w:r>
                          <w:r>
                            <w:rPr>
                              <w:color w:val="5E5E5E"/>
                              <w:spacing w:val="-2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10101"/>
                              <w:sz w:val="16"/>
                            </w:rPr>
                            <w:t>Greensfelder</w:t>
                          </w:r>
                          <w:proofErr w:type="spellEnd"/>
                          <w:r>
                            <w:rPr>
                              <w:color w:val="010101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Law</w:t>
                          </w:r>
                          <w:r>
                            <w:rPr>
                              <w:color w:val="010101"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Firm</w:t>
                          </w:r>
                          <w:r>
                            <w:rPr>
                              <w:color w:val="010101"/>
                              <w:spacing w:val="-3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in</w:t>
                          </w:r>
                          <w:r>
                            <w:rPr>
                              <w:color w:val="010101"/>
                              <w:spacing w:val="-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St.</w:t>
                          </w:r>
                          <w:r>
                            <w:rPr>
                              <w:color w:val="010101"/>
                              <w:spacing w:val="-3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4"/>
                              <w:sz w:val="16"/>
                            </w:rPr>
                            <w:t>Louis</w:t>
                          </w:r>
                          <w:r>
                            <w:rPr>
                              <w:color w:val="1C1C1C"/>
                              <w:spacing w:val="-4"/>
                              <w:sz w:val="16"/>
                            </w:rPr>
                            <w:t>,</w:t>
                          </w:r>
                          <w:r>
                            <w:rPr>
                              <w:color w:val="1C1C1C"/>
                              <w:spacing w:val="-2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4"/>
                              <w:sz w:val="16"/>
                            </w:rPr>
                            <w:t>MO</w:t>
                          </w:r>
                          <w:r>
                            <w:rPr>
                              <w:color w:val="1C1C1C"/>
                              <w:spacing w:val="-4"/>
                              <w:sz w:val="16"/>
                            </w:rPr>
                            <w:t>,</w:t>
                          </w:r>
                          <w:r>
                            <w:rPr>
                              <w:color w:val="1C1C1C"/>
                              <w:spacing w:val="-2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Chicago,</w:t>
                          </w:r>
                          <w:r>
                            <w:rPr>
                              <w:color w:val="010101"/>
                              <w:spacing w:val="-1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t>IL</w:t>
                          </w:r>
                          <w:r>
                            <w:rPr>
                              <w:color w:val="1C1C1C"/>
                              <w:spacing w:val="-5"/>
                              <w:sz w:val="16"/>
                            </w:rPr>
                            <w:t>,</w:t>
                          </w:r>
                          <w:r>
                            <w:rPr>
                              <w:color w:val="1C1C1C"/>
                              <w:spacing w:val="-2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3"/>
                              <w:sz w:val="16"/>
                            </w:rPr>
                            <w:t>Bell01.1ll</w:t>
                          </w:r>
                          <w:r>
                            <w:rPr>
                              <w:color w:val="010101"/>
                              <w:spacing w:val="-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9"/>
                              <w:sz w:val="16"/>
                            </w:rPr>
                            <w:t>e</w:t>
                          </w:r>
                          <w:r>
                            <w:rPr>
                              <w:color w:val="1C1C1C"/>
                              <w:spacing w:val="-9"/>
                              <w:sz w:val="16"/>
                            </w:rPr>
                            <w:t>,</w:t>
                          </w:r>
                          <w:r>
                            <w:rPr>
                              <w:color w:val="1C1C1C"/>
                              <w:spacing w:val="-2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202.6pt;margin-top:14.8pt;width:270.3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P68sQIAALA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" filled="f" stroked="f">
              <v:textbox inset="0,0,0,0">
                <w:txbxContent>
                  <w:p w:rsidR="002D7AE7" w:rsidRDefault="00B1754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010101"/>
                        <w:sz w:val="16"/>
                      </w:rPr>
                      <w:t>Daniel</w:t>
                    </w:r>
                    <w:r>
                      <w:rPr>
                        <w:color w:val="010101"/>
                        <w:spacing w:val="-21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Ritter</w:t>
                    </w:r>
                    <w:r>
                      <w:rPr>
                        <w:color w:val="5E5E5E"/>
                        <w:sz w:val="16"/>
                      </w:rPr>
                      <w:t>:</w:t>
                    </w:r>
                    <w:r>
                      <w:rPr>
                        <w:color w:val="5E5E5E"/>
                        <w:spacing w:val="-26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Greensfelder</w:t>
                    </w:r>
                    <w:r>
                      <w:rPr>
                        <w:color w:val="010101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Law</w:t>
                    </w:r>
                    <w:r>
                      <w:rPr>
                        <w:color w:val="010101"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Firm</w:t>
                    </w:r>
                    <w:r>
                      <w:rPr>
                        <w:color w:val="010101"/>
                        <w:spacing w:val="-32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in</w:t>
                    </w:r>
                    <w:r>
                      <w:rPr>
                        <w:color w:val="010101"/>
                        <w:spacing w:val="-30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St.</w:t>
                    </w:r>
                    <w:r>
                      <w:rPr>
                        <w:color w:val="010101"/>
                        <w:spacing w:val="-31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pacing w:val="-4"/>
                        <w:sz w:val="16"/>
                      </w:rPr>
                      <w:t>Louis</w:t>
                    </w:r>
                    <w:r>
                      <w:rPr>
                        <w:color w:val="1C1C1C"/>
                        <w:spacing w:val="-4"/>
                        <w:sz w:val="16"/>
                      </w:rPr>
                      <w:t>,</w:t>
                    </w:r>
                    <w:r>
                      <w:rPr>
                        <w:color w:val="1C1C1C"/>
                        <w:spacing w:val="-28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pacing w:val="-4"/>
                        <w:sz w:val="16"/>
                      </w:rPr>
                      <w:t>MO</w:t>
                    </w:r>
                    <w:r>
                      <w:rPr>
                        <w:color w:val="1C1C1C"/>
                        <w:spacing w:val="-4"/>
                        <w:sz w:val="16"/>
                      </w:rPr>
                      <w:t>,</w:t>
                    </w:r>
                    <w:r>
                      <w:rPr>
                        <w:color w:val="1C1C1C"/>
                        <w:spacing w:val="-28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Chicago,</w:t>
                    </w:r>
                    <w:r>
                      <w:rPr>
                        <w:color w:val="010101"/>
                        <w:spacing w:val="-19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  <w:sz w:val="16"/>
                      </w:rPr>
                      <w:t>IL</w:t>
                    </w:r>
                    <w:r>
                      <w:rPr>
                        <w:color w:val="1C1C1C"/>
                        <w:spacing w:val="-5"/>
                        <w:sz w:val="16"/>
                      </w:rPr>
                      <w:t>,</w:t>
                    </w:r>
                    <w:r>
                      <w:rPr>
                        <w:color w:val="1C1C1C"/>
                        <w:spacing w:val="-28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pacing w:val="-3"/>
                        <w:sz w:val="16"/>
                      </w:rPr>
                      <w:t>Bell01.1ll</w:t>
                    </w:r>
                    <w:r>
                      <w:rPr>
                        <w:color w:val="010101"/>
                        <w:spacing w:val="-33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pacing w:val="-9"/>
                        <w:sz w:val="16"/>
                      </w:rPr>
                      <w:t>e</w:t>
                    </w:r>
                    <w:r>
                      <w:rPr>
                        <w:color w:val="1C1C1C"/>
                        <w:spacing w:val="-9"/>
                        <w:sz w:val="16"/>
                      </w:rPr>
                      <w:t>,</w:t>
                    </w:r>
                    <w:r>
                      <w:rPr>
                        <w:color w:val="1C1C1C"/>
                        <w:spacing w:val="-27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34A10"/>
    <w:multiLevelType w:val="multilevel"/>
    <w:tmpl w:val="4F40A5CC"/>
    <w:lvl w:ilvl="0">
      <w:start w:val="2"/>
      <w:numFmt w:val="upperLetter"/>
      <w:lvlText w:val="%1"/>
      <w:lvlJc w:val="left"/>
      <w:pPr>
        <w:ind w:left="155" w:hanging="384"/>
        <w:jc w:val="left"/>
      </w:pPr>
      <w:rPr>
        <w:rFonts w:hint="default"/>
      </w:rPr>
    </w:lvl>
    <w:lvl w:ilvl="1">
      <w:start w:val="19"/>
      <w:numFmt w:val="upperLetter"/>
      <w:lvlText w:val="%1.%2"/>
      <w:lvlJc w:val="left"/>
      <w:pPr>
        <w:ind w:left="155" w:hanging="384"/>
        <w:jc w:val="left"/>
      </w:pPr>
      <w:rPr>
        <w:rFonts w:ascii="Arial" w:eastAsia="Arial" w:hAnsi="Arial" w:cs="Arial" w:hint="default"/>
        <w:color w:val="010101"/>
        <w:w w:val="107"/>
        <w:sz w:val="22"/>
        <w:szCs w:val="22"/>
      </w:rPr>
    </w:lvl>
    <w:lvl w:ilvl="2">
      <w:numFmt w:val="bullet"/>
      <w:lvlText w:val="•"/>
      <w:lvlJc w:val="left"/>
      <w:pPr>
        <w:ind w:left="625" w:hanging="269"/>
      </w:pPr>
      <w:rPr>
        <w:rFonts w:ascii="Arial" w:eastAsia="Arial" w:hAnsi="Arial" w:cs="Arial" w:hint="default"/>
        <w:color w:val="010101"/>
        <w:w w:val="80"/>
        <w:sz w:val="24"/>
        <w:szCs w:val="24"/>
      </w:rPr>
    </w:lvl>
    <w:lvl w:ilvl="3">
      <w:numFmt w:val="bullet"/>
      <w:lvlText w:val="•"/>
      <w:lvlJc w:val="left"/>
      <w:pPr>
        <w:ind w:left="164" w:hanging="269"/>
      </w:pPr>
      <w:rPr>
        <w:rFonts w:hint="default"/>
      </w:rPr>
    </w:lvl>
    <w:lvl w:ilvl="4">
      <w:numFmt w:val="bullet"/>
      <w:lvlText w:val="•"/>
      <w:lvlJc w:val="left"/>
      <w:pPr>
        <w:ind w:left="-64" w:hanging="269"/>
      </w:pPr>
      <w:rPr>
        <w:rFonts w:hint="default"/>
      </w:rPr>
    </w:lvl>
    <w:lvl w:ilvl="5">
      <w:numFmt w:val="bullet"/>
      <w:lvlText w:val="•"/>
      <w:lvlJc w:val="left"/>
      <w:pPr>
        <w:ind w:left="-292" w:hanging="269"/>
      </w:pPr>
      <w:rPr>
        <w:rFonts w:hint="default"/>
      </w:rPr>
    </w:lvl>
    <w:lvl w:ilvl="6">
      <w:numFmt w:val="bullet"/>
      <w:lvlText w:val="•"/>
      <w:lvlJc w:val="left"/>
      <w:pPr>
        <w:ind w:left="-520" w:hanging="269"/>
      </w:pPr>
      <w:rPr>
        <w:rFonts w:hint="default"/>
      </w:rPr>
    </w:lvl>
    <w:lvl w:ilvl="7">
      <w:numFmt w:val="bullet"/>
      <w:lvlText w:val="•"/>
      <w:lvlJc w:val="left"/>
      <w:pPr>
        <w:ind w:left="-748" w:hanging="269"/>
      </w:pPr>
      <w:rPr>
        <w:rFonts w:hint="default"/>
      </w:rPr>
    </w:lvl>
    <w:lvl w:ilvl="8">
      <w:numFmt w:val="bullet"/>
      <w:lvlText w:val="•"/>
      <w:lvlJc w:val="left"/>
      <w:pPr>
        <w:ind w:left="-976" w:hanging="269"/>
      </w:pPr>
      <w:rPr>
        <w:rFonts w:hint="default"/>
      </w:rPr>
    </w:lvl>
  </w:abstractNum>
  <w:abstractNum w:abstractNumId="1">
    <w:nsid w:val="1BBC4132"/>
    <w:multiLevelType w:val="hybridMultilevel"/>
    <w:tmpl w:val="ABC2D0B8"/>
    <w:lvl w:ilvl="0" w:tplc="ABC4E872">
      <w:numFmt w:val="bullet"/>
      <w:lvlText w:val="•"/>
      <w:lvlJc w:val="left"/>
      <w:pPr>
        <w:ind w:left="961" w:hanging="851"/>
      </w:pPr>
      <w:rPr>
        <w:rFonts w:hint="default"/>
        <w:w w:val="101"/>
        <w:highlight w:val="darkMagenta"/>
      </w:rPr>
    </w:lvl>
    <w:lvl w:ilvl="1" w:tplc="13226182">
      <w:numFmt w:val="bullet"/>
      <w:lvlText w:val="•"/>
      <w:lvlJc w:val="left"/>
      <w:pPr>
        <w:ind w:left="2008" w:hanging="851"/>
      </w:pPr>
      <w:rPr>
        <w:rFonts w:hint="default"/>
      </w:rPr>
    </w:lvl>
    <w:lvl w:ilvl="2" w:tplc="26FE23C2">
      <w:numFmt w:val="bullet"/>
      <w:lvlText w:val="•"/>
      <w:lvlJc w:val="left"/>
      <w:pPr>
        <w:ind w:left="3056" w:hanging="851"/>
      </w:pPr>
      <w:rPr>
        <w:rFonts w:hint="default"/>
      </w:rPr>
    </w:lvl>
    <w:lvl w:ilvl="3" w:tplc="4C1E9686">
      <w:numFmt w:val="bullet"/>
      <w:lvlText w:val="•"/>
      <w:lvlJc w:val="left"/>
      <w:pPr>
        <w:ind w:left="4104" w:hanging="851"/>
      </w:pPr>
      <w:rPr>
        <w:rFonts w:hint="default"/>
      </w:rPr>
    </w:lvl>
    <w:lvl w:ilvl="4" w:tplc="F6A236F0">
      <w:numFmt w:val="bullet"/>
      <w:lvlText w:val="•"/>
      <w:lvlJc w:val="left"/>
      <w:pPr>
        <w:ind w:left="5152" w:hanging="851"/>
      </w:pPr>
      <w:rPr>
        <w:rFonts w:hint="default"/>
      </w:rPr>
    </w:lvl>
    <w:lvl w:ilvl="5" w:tplc="F5A20768">
      <w:numFmt w:val="bullet"/>
      <w:lvlText w:val="•"/>
      <w:lvlJc w:val="left"/>
      <w:pPr>
        <w:ind w:left="6200" w:hanging="851"/>
      </w:pPr>
      <w:rPr>
        <w:rFonts w:hint="default"/>
      </w:rPr>
    </w:lvl>
    <w:lvl w:ilvl="6" w:tplc="608EC5E8">
      <w:numFmt w:val="bullet"/>
      <w:lvlText w:val="•"/>
      <w:lvlJc w:val="left"/>
      <w:pPr>
        <w:ind w:left="7248" w:hanging="851"/>
      </w:pPr>
      <w:rPr>
        <w:rFonts w:hint="default"/>
      </w:rPr>
    </w:lvl>
    <w:lvl w:ilvl="7" w:tplc="10921DEE">
      <w:numFmt w:val="bullet"/>
      <w:lvlText w:val="•"/>
      <w:lvlJc w:val="left"/>
      <w:pPr>
        <w:ind w:left="8296" w:hanging="851"/>
      </w:pPr>
      <w:rPr>
        <w:rFonts w:hint="default"/>
      </w:rPr>
    </w:lvl>
    <w:lvl w:ilvl="8" w:tplc="9886BE54">
      <w:numFmt w:val="bullet"/>
      <w:lvlText w:val="•"/>
      <w:lvlJc w:val="left"/>
      <w:pPr>
        <w:ind w:left="9344" w:hanging="85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4F"/>
    <w:rsid w:val="004D271F"/>
    <w:rsid w:val="00B1754F"/>
    <w:rsid w:val="00E4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175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B1754F"/>
    <w:pPr>
      <w:spacing w:before="88"/>
      <w:ind w:left="208" w:hanging="20"/>
      <w:outlineLvl w:val="0"/>
    </w:pPr>
    <w:rPr>
      <w:i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B1754F"/>
    <w:pPr>
      <w:ind w:left="149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1754F"/>
    <w:rPr>
      <w:rFonts w:ascii="Arial" w:eastAsia="Arial" w:hAnsi="Arial" w:cs="Arial"/>
      <w:i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1"/>
    <w:rsid w:val="00B1754F"/>
    <w:rPr>
      <w:rFonts w:ascii="Arial" w:eastAsia="Arial" w:hAnsi="Arial" w:cs="Arial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B1754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1754F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B1754F"/>
    <w:pPr>
      <w:spacing w:before="151"/>
      <w:ind w:left="625" w:hanging="27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175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B1754F"/>
    <w:pPr>
      <w:spacing w:before="88"/>
      <w:ind w:left="208" w:hanging="20"/>
      <w:outlineLvl w:val="0"/>
    </w:pPr>
    <w:rPr>
      <w:i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B1754F"/>
    <w:pPr>
      <w:ind w:left="149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1754F"/>
    <w:rPr>
      <w:rFonts w:ascii="Arial" w:eastAsia="Arial" w:hAnsi="Arial" w:cs="Arial"/>
      <w:i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1"/>
    <w:rsid w:val="00B1754F"/>
    <w:rPr>
      <w:rFonts w:ascii="Arial" w:eastAsia="Arial" w:hAnsi="Arial" w:cs="Arial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B1754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1754F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B1754F"/>
    <w:pPr>
      <w:spacing w:before="151"/>
      <w:ind w:left="625" w:hanging="2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itter@greensfelder.comEma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3123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Adekunle A. Adewale</dc:creator>
  <cp:lastModifiedBy>Adekunle A. Adewale</cp:lastModifiedBy>
  <cp:revision>2</cp:revision>
  <dcterms:created xsi:type="dcterms:W3CDTF">2020-01-16T16:09:00Z</dcterms:created>
  <dcterms:modified xsi:type="dcterms:W3CDTF">2020-01-16T16:39:00Z</dcterms:modified>
</cp:coreProperties>
</file>